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DD" w:rsidRDefault="00890ADD">
      <w:pPr>
        <w:jc w:val="both"/>
        <w:rPr>
          <w:rFonts w:ascii="Times New Roman" w:eastAsia="Times New Roman" w:hAnsi="Times New Roman" w:cs="Times New Roman"/>
          <w:color w:val="0070C0"/>
        </w:rPr>
      </w:pPr>
    </w:p>
    <w:p w:rsidR="008F50EA" w:rsidRDefault="008F50EA" w:rsidP="008F50EA">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74E9D3E" wp14:editId="5DF3359A">
            <wp:extent cx="981792" cy="963383"/>
            <wp:effectExtent l="0" t="0" r="0" b="0"/>
            <wp:docPr id="2" name="image1.png" descr="C:\Users\Usuario\Downloads\IMG-20240313-WA0040.jpg"/>
            <wp:cNvGraphicFramePr/>
            <a:graphic xmlns:a="http://schemas.openxmlformats.org/drawingml/2006/main">
              <a:graphicData uri="http://schemas.openxmlformats.org/drawingml/2006/picture">
                <pic:pic xmlns:pic="http://schemas.openxmlformats.org/drawingml/2006/picture">
                  <pic:nvPicPr>
                    <pic:cNvPr id="0" name="image1.png" descr="C:\Users\Usuario\Downloads\IMG-20240313-WA0040.jpg"/>
                    <pic:cNvPicPr preferRelativeResize="0"/>
                  </pic:nvPicPr>
                  <pic:blipFill>
                    <a:blip r:embed="rId7"/>
                    <a:srcRect/>
                    <a:stretch>
                      <a:fillRect/>
                    </a:stretch>
                  </pic:blipFill>
                  <pic:spPr>
                    <a:xfrm>
                      <a:off x="0" y="0"/>
                      <a:ext cx="981792" cy="963383"/>
                    </a:xfrm>
                    <a:prstGeom prst="rect">
                      <a:avLst/>
                    </a:prstGeom>
                    <a:ln/>
                  </pic:spPr>
                </pic:pic>
              </a:graphicData>
            </a:graphic>
          </wp:inline>
        </w:drawing>
      </w:r>
    </w:p>
    <w:p w:rsidR="008F50EA" w:rsidRDefault="008F50EA" w:rsidP="008F50EA">
      <w:pPr>
        <w:pBdr>
          <w:top w:val="nil"/>
          <w:left w:val="nil"/>
          <w:bottom w:val="nil"/>
          <w:right w:val="nil"/>
          <w:between w:val="nil"/>
        </w:pBdr>
        <w:tabs>
          <w:tab w:val="left" w:pos="3119"/>
        </w:tabs>
        <w:spacing w:after="0" w:line="240" w:lineRule="auto"/>
        <w:rPr>
          <w:rFonts w:ascii="Times New Roman" w:eastAsia="Times New Roman" w:hAnsi="Times New Roman" w:cs="Times New Roman"/>
          <w:b/>
          <w:color w:val="000000"/>
          <w:sz w:val="16"/>
          <w:szCs w:val="16"/>
        </w:rPr>
      </w:pPr>
    </w:p>
    <w:p w:rsidR="008F50EA" w:rsidRDefault="008F50EA" w:rsidP="008F50EA">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Provincia de Buenos Aires - Dirección General de Cultura y Educación - </w:t>
      </w:r>
      <w:r>
        <w:rPr>
          <w:rFonts w:ascii="Times New Roman" w:eastAsia="Times New Roman" w:hAnsi="Times New Roman" w:cs="Times New Roman"/>
          <w:b/>
        </w:rPr>
        <w:t xml:space="preserve"> Dirección de Educación Superior </w:t>
      </w:r>
      <w:r>
        <w:rPr>
          <w:rFonts w:ascii="Times New Roman" w:eastAsia="Times New Roman" w:hAnsi="Times New Roman" w:cs="Times New Roman"/>
          <w:b/>
          <w:color w:val="000000"/>
        </w:rPr>
        <w:t>Instituto Superior de Formación Docente y Técnica Nº 46 “2 de abril de 1982”</w:t>
      </w:r>
    </w:p>
    <w:p w:rsidR="008F50EA" w:rsidRDefault="008F50EA" w:rsidP="008F50EA">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Sede: Pueyrredón 1250 - Sub-sede: Pueyrredón 914 -  Ramos Mejía -  La Matanza</w:t>
      </w:r>
    </w:p>
    <w:p w:rsidR="008F50EA" w:rsidRDefault="008F50EA" w:rsidP="008F50EA">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hyperlink r:id="rId8">
        <w:r>
          <w:rPr>
            <w:rFonts w:ascii="Times New Roman" w:eastAsia="Times New Roman" w:hAnsi="Times New Roman" w:cs="Times New Roman"/>
            <w:b/>
            <w:color w:val="0000FF"/>
          </w:rPr>
          <w:t>www.instituto46.edu.ar</w:t>
        </w:r>
      </w:hyperlink>
      <w:r>
        <w:rPr>
          <w:rFonts w:ascii="Times New Roman" w:eastAsia="Times New Roman" w:hAnsi="Times New Roman" w:cs="Times New Roman"/>
          <w:b/>
          <w:color w:val="000000"/>
        </w:rPr>
        <w:t xml:space="preserve"> - @instituo.46</w:t>
      </w:r>
    </w:p>
    <w:p w:rsidR="008F50EA" w:rsidRDefault="008F50EA" w:rsidP="008F50EA">
      <w:pPr>
        <w:jc w:val="center"/>
        <w:rPr>
          <w:rFonts w:ascii="Times New Roman" w:eastAsia="Times New Roman" w:hAnsi="Times New Roman" w:cs="Times New Roman"/>
          <w:color w:val="0070C0"/>
        </w:rPr>
      </w:pPr>
    </w:p>
    <w:p w:rsidR="008F50EA" w:rsidRDefault="008F50EA" w:rsidP="008F50EA">
      <w:pPr>
        <w:jc w:val="both"/>
        <w:rPr>
          <w:rFonts w:ascii="Times New Roman" w:eastAsia="Times New Roman" w:hAnsi="Times New Roman" w:cs="Times New Roman"/>
          <w:color w:val="0070C0"/>
        </w:rPr>
      </w:pPr>
    </w:p>
    <w:p w:rsidR="008F50EA" w:rsidRPr="003C4469" w:rsidRDefault="008F50EA" w:rsidP="008F50EA">
      <w:pPr>
        <w:spacing w:before="240" w:after="0" w:line="240" w:lineRule="auto"/>
        <w:jc w:val="center"/>
        <w:rPr>
          <w:rFonts w:ascii="Times New Roman" w:eastAsia="Times New Roman" w:hAnsi="Times New Roman" w:cs="Times New Roman"/>
          <w:sz w:val="24"/>
          <w:szCs w:val="24"/>
        </w:rPr>
      </w:pPr>
      <w:r w:rsidRPr="003C4469">
        <w:rPr>
          <w:rFonts w:ascii="Times New Roman" w:eastAsia="Times New Roman" w:hAnsi="Times New Roman" w:cs="Times New Roman"/>
          <w:b/>
          <w:bCs/>
          <w:color w:val="000000"/>
          <w:shd w:val="clear" w:color="auto" w:fill="FFFFFF"/>
        </w:rPr>
        <w:t>PROGRAMA</w:t>
      </w:r>
    </w:p>
    <w:p w:rsidR="008F50EA" w:rsidRPr="003C4469" w:rsidRDefault="008F50EA" w:rsidP="008F50EA">
      <w:pPr>
        <w:spacing w:after="0" w:line="240" w:lineRule="auto"/>
        <w:rPr>
          <w:rFonts w:ascii="Times New Roman" w:eastAsia="Times New Roman" w:hAnsi="Times New Roman" w:cs="Times New Roman"/>
          <w:sz w:val="24"/>
          <w:szCs w:val="24"/>
        </w:rPr>
      </w:pPr>
    </w:p>
    <w:p w:rsidR="008F50EA" w:rsidRPr="003C4469" w:rsidRDefault="008F50EA" w:rsidP="008F50EA">
      <w:pPr>
        <w:spacing w:before="240" w:after="240" w:line="240" w:lineRule="auto"/>
        <w:jc w:val="both"/>
        <w:rPr>
          <w:rFonts w:ascii="Times New Roman" w:eastAsia="Times New Roman" w:hAnsi="Times New Roman" w:cs="Times New Roman"/>
          <w:sz w:val="24"/>
          <w:szCs w:val="24"/>
        </w:rPr>
      </w:pPr>
      <w:r w:rsidRPr="003C4469">
        <w:rPr>
          <w:rFonts w:ascii="Times New Roman" w:eastAsia="Times New Roman" w:hAnsi="Times New Roman" w:cs="Times New Roman"/>
          <w:b/>
          <w:bCs/>
          <w:color w:val="000000"/>
          <w:shd w:val="clear" w:color="auto" w:fill="FFFFFF"/>
        </w:rPr>
        <w:t xml:space="preserve">-CARRERA: </w:t>
      </w:r>
      <w:r w:rsidRPr="003C4469">
        <w:rPr>
          <w:rFonts w:ascii="Arial" w:eastAsia="Times New Roman" w:hAnsi="Arial" w:cs="Arial"/>
          <w:b/>
          <w:bCs/>
          <w:color w:val="000000"/>
          <w:shd w:val="clear" w:color="auto" w:fill="FFFFFF"/>
        </w:rPr>
        <w:t>TECNICATURA SUPERIOR EN PSICOPEDAGOGÍA RES. Nº 2460/11</w:t>
      </w:r>
      <w:r w:rsidRPr="003C4469">
        <w:rPr>
          <w:rFonts w:ascii="Arial" w:eastAsia="Times New Roman" w:hAnsi="Arial" w:cs="Arial"/>
          <w:b/>
          <w:bCs/>
          <w:color w:val="000000"/>
        </w:rPr>
        <w:t> </w:t>
      </w:r>
    </w:p>
    <w:p w:rsidR="008F50EA" w:rsidRPr="003C4469" w:rsidRDefault="008F50EA" w:rsidP="008F50E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hd w:val="clear" w:color="auto" w:fill="FFFFFF"/>
        </w:rPr>
        <w:t>-CURSO Y COMISIÓN: 4t</w:t>
      </w:r>
      <w:r w:rsidRPr="003C4469">
        <w:rPr>
          <w:rFonts w:ascii="Times New Roman" w:eastAsia="Times New Roman" w:hAnsi="Times New Roman" w:cs="Times New Roman"/>
          <w:b/>
          <w:bCs/>
          <w:color w:val="000000"/>
          <w:shd w:val="clear" w:color="auto" w:fill="FFFFFF"/>
        </w:rPr>
        <w:t>o A/ B</w:t>
      </w:r>
    </w:p>
    <w:p w:rsidR="008F50EA" w:rsidRPr="003C4469" w:rsidRDefault="008F50EA" w:rsidP="008F50EA">
      <w:pPr>
        <w:spacing w:before="240" w:after="240" w:line="240" w:lineRule="auto"/>
        <w:jc w:val="both"/>
        <w:rPr>
          <w:rFonts w:ascii="Times New Roman" w:eastAsia="Times New Roman" w:hAnsi="Times New Roman" w:cs="Times New Roman"/>
          <w:sz w:val="24"/>
          <w:szCs w:val="24"/>
        </w:rPr>
      </w:pPr>
      <w:r w:rsidRPr="003C4469">
        <w:rPr>
          <w:rFonts w:ascii="Times New Roman" w:eastAsia="Times New Roman" w:hAnsi="Times New Roman" w:cs="Times New Roman"/>
          <w:b/>
          <w:bCs/>
          <w:color w:val="000000"/>
          <w:shd w:val="clear" w:color="auto" w:fill="FFFFFF"/>
        </w:rPr>
        <w:t xml:space="preserve">-PERSPECTIVA/ESPACIO CURRICULAR/MATERIA: </w:t>
      </w:r>
      <w:r>
        <w:rPr>
          <w:rFonts w:ascii="Arial" w:eastAsia="Times New Roman" w:hAnsi="Arial" w:cs="Arial"/>
          <w:b/>
          <w:bCs/>
          <w:color w:val="000000"/>
          <w:shd w:val="clear" w:color="auto" w:fill="FFFFFF"/>
        </w:rPr>
        <w:t xml:space="preserve"> PSICOPEDAGOGIA LABORAL </w:t>
      </w:r>
    </w:p>
    <w:p w:rsidR="008F50EA" w:rsidRPr="003C4469" w:rsidRDefault="008F50EA" w:rsidP="008F50EA">
      <w:pPr>
        <w:spacing w:before="240" w:after="240" w:line="240" w:lineRule="auto"/>
        <w:jc w:val="both"/>
        <w:rPr>
          <w:rFonts w:ascii="Times New Roman" w:eastAsia="Times New Roman" w:hAnsi="Times New Roman" w:cs="Times New Roman"/>
          <w:sz w:val="24"/>
          <w:szCs w:val="24"/>
        </w:rPr>
      </w:pPr>
      <w:r w:rsidRPr="003C4469">
        <w:rPr>
          <w:rFonts w:ascii="Times New Roman" w:eastAsia="Times New Roman" w:hAnsi="Times New Roman" w:cs="Times New Roman"/>
          <w:b/>
          <w:bCs/>
          <w:color w:val="000000"/>
          <w:shd w:val="clear" w:color="auto" w:fill="FFFFFF"/>
        </w:rPr>
        <w:t xml:space="preserve">-DOCENTE: </w:t>
      </w:r>
      <w:r w:rsidRPr="003C4469">
        <w:rPr>
          <w:rFonts w:ascii="Arial" w:eastAsia="Times New Roman" w:hAnsi="Arial" w:cs="Arial"/>
          <w:b/>
          <w:bCs/>
          <w:color w:val="000000"/>
          <w:shd w:val="clear" w:color="auto" w:fill="FFFFFF"/>
        </w:rPr>
        <w:t>Prof. Silvia Gouvert</w:t>
      </w:r>
      <w:r w:rsidRPr="003C4469">
        <w:rPr>
          <w:rFonts w:ascii="Arial" w:eastAsia="Times New Roman" w:hAnsi="Arial" w:cs="Arial"/>
          <w:b/>
          <w:bCs/>
          <w:color w:val="000000"/>
        </w:rPr>
        <w:t> </w:t>
      </w:r>
    </w:p>
    <w:p w:rsidR="008F50EA" w:rsidRPr="003C4469" w:rsidRDefault="008F50EA" w:rsidP="008F50EA">
      <w:pPr>
        <w:spacing w:before="240" w:after="240" w:line="240" w:lineRule="auto"/>
        <w:jc w:val="both"/>
        <w:rPr>
          <w:rFonts w:ascii="Times New Roman" w:eastAsia="Times New Roman" w:hAnsi="Times New Roman" w:cs="Times New Roman"/>
          <w:sz w:val="24"/>
          <w:szCs w:val="24"/>
        </w:rPr>
      </w:pPr>
      <w:r w:rsidRPr="003C4469">
        <w:rPr>
          <w:rFonts w:ascii="Times New Roman" w:eastAsia="Times New Roman" w:hAnsi="Times New Roman" w:cs="Times New Roman"/>
          <w:b/>
          <w:bCs/>
          <w:color w:val="000000"/>
          <w:shd w:val="clear" w:color="auto" w:fill="FFFFFF"/>
        </w:rPr>
        <w:t>-CORREO ELECTRÓNICO:</w:t>
      </w:r>
      <w:r>
        <w:rPr>
          <w:rFonts w:ascii="Times New Roman" w:eastAsia="Times New Roman" w:hAnsi="Times New Roman" w:cs="Times New Roman"/>
          <w:b/>
          <w:bCs/>
          <w:color w:val="000000"/>
          <w:shd w:val="clear" w:color="auto" w:fill="FFFFFF"/>
        </w:rPr>
        <w:t xml:space="preserve"> silviagouvert@yahoo.com.ar/sgouvert@abc.gob.ar</w:t>
      </w:r>
    </w:p>
    <w:p w:rsidR="008F50EA" w:rsidRPr="003C4469" w:rsidRDefault="008F50EA" w:rsidP="008F50EA">
      <w:pPr>
        <w:spacing w:before="240" w:after="240" w:line="240" w:lineRule="auto"/>
        <w:jc w:val="both"/>
        <w:rPr>
          <w:rFonts w:ascii="Times New Roman" w:eastAsia="Times New Roman" w:hAnsi="Times New Roman" w:cs="Times New Roman"/>
          <w:sz w:val="24"/>
          <w:szCs w:val="24"/>
        </w:rPr>
      </w:pPr>
      <w:r w:rsidRPr="003C4469">
        <w:rPr>
          <w:rFonts w:ascii="Times New Roman" w:eastAsia="Times New Roman" w:hAnsi="Times New Roman" w:cs="Times New Roman"/>
          <w:b/>
          <w:bCs/>
          <w:color w:val="000000"/>
          <w:shd w:val="clear" w:color="auto" w:fill="FFFFFF"/>
        </w:rPr>
        <w:t>-HORARIO SEMANAL DE CLASES</w:t>
      </w:r>
      <w:r>
        <w:rPr>
          <w:rFonts w:ascii="Times New Roman" w:eastAsia="Times New Roman" w:hAnsi="Times New Roman" w:cs="Times New Roman"/>
          <w:b/>
          <w:bCs/>
          <w:color w:val="000000"/>
          <w:shd w:val="clear" w:color="auto" w:fill="FFFFFF"/>
        </w:rPr>
        <w:t xml:space="preserve">: 4to. A </w:t>
      </w:r>
      <w:r w:rsidR="00A86E1E">
        <w:rPr>
          <w:rFonts w:ascii="Times New Roman" w:eastAsia="Times New Roman" w:hAnsi="Times New Roman" w:cs="Times New Roman"/>
          <w:b/>
          <w:bCs/>
          <w:color w:val="000000"/>
          <w:shd w:val="clear" w:color="auto" w:fill="FFFFFF"/>
        </w:rPr>
        <w:t>jueves</w:t>
      </w:r>
      <w:r>
        <w:rPr>
          <w:rFonts w:ascii="Times New Roman" w:eastAsia="Times New Roman" w:hAnsi="Times New Roman" w:cs="Times New Roman"/>
          <w:b/>
          <w:bCs/>
          <w:color w:val="000000"/>
          <w:shd w:val="clear" w:color="auto" w:fill="FFFFFF"/>
        </w:rPr>
        <w:t xml:space="preserve"> 18.30 a 20,30 hs/ 4to. B Martes 20,30 a 22,30 hs</w:t>
      </w:r>
    </w:p>
    <w:p w:rsidR="008F50EA" w:rsidRPr="003C4469" w:rsidRDefault="008F50EA" w:rsidP="008F50EA">
      <w:pPr>
        <w:spacing w:after="0" w:line="240" w:lineRule="auto"/>
        <w:jc w:val="center"/>
        <w:rPr>
          <w:rFonts w:ascii="Times New Roman" w:eastAsia="Times New Roman" w:hAnsi="Times New Roman" w:cs="Times New Roman"/>
          <w:sz w:val="24"/>
          <w:szCs w:val="24"/>
        </w:rPr>
      </w:pPr>
      <w:r w:rsidRPr="003C4469">
        <w:rPr>
          <w:rFonts w:ascii="Arial" w:eastAsia="Times New Roman" w:hAnsi="Arial" w:cs="Arial"/>
          <w:b/>
          <w:bCs/>
          <w:color w:val="000000"/>
          <w:shd w:val="clear" w:color="auto" w:fill="FFFFFF"/>
        </w:rPr>
        <w:t> </w:t>
      </w:r>
    </w:p>
    <w:p w:rsidR="008F50EA" w:rsidRPr="003C4469" w:rsidRDefault="008F50EA" w:rsidP="008F50EA">
      <w:pPr>
        <w:spacing w:line="360" w:lineRule="auto"/>
        <w:rPr>
          <w:rFonts w:ascii="Times New Roman" w:eastAsia="Times New Roman" w:hAnsi="Times New Roman" w:cs="Times New Roman"/>
          <w:b/>
        </w:rPr>
      </w:pPr>
      <w:r w:rsidRPr="003C4469">
        <w:rPr>
          <w:rFonts w:ascii="Times New Roman" w:eastAsia="Times New Roman" w:hAnsi="Times New Roman" w:cs="Times New Roman"/>
          <w:b/>
        </w:rPr>
        <w:t xml:space="preserve">-EXPECTATIVAS DE LOGRO: </w:t>
      </w:r>
    </w:p>
    <w:p w:rsidR="00A86E1E" w:rsidRPr="00A86E1E" w:rsidRDefault="00A86E1E" w:rsidP="00A86E1E">
      <w:pPr>
        <w:spacing w:before="325" w:after="0" w:line="240" w:lineRule="auto"/>
        <w:ind w:left="16"/>
        <w:jc w:val="both"/>
        <w:rPr>
          <w:rFonts w:ascii="Times New Roman" w:eastAsia="Times New Roman" w:hAnsi="Times New Roman" w:cs="Times New Roman"/>
          <w:sz w:val="24"/>
          <w:szCs w:val="24"/>
        </w:rPr>
      </w:pPr>
      <w:r w:rsidRPr="00A86E1E">
        <w:rPr>
          <w:rFonts w:ascii="Arial" w:eastAsia="Times New Roman" w:hAnsi="Arial" w:cs="Arial"/>
          <w:b/>
          <w:bCs/>
          <w:color w:val="000000"/>
        </w:rPr>
        <w:t>EXPECTATIVAS DE LOGRO: </w:t>
      </w:r>
    </w:p>
    <w:p w:rsidR="00A86E1E" w:rsidRPr="00A86E1E" w:rsidRDefault="00A86E1E" w:rsidP="00A86E1E">
      <w:pPr>
        <w:spacing w:before="325" w:after="0" w:line="240" w:lineRule="auto"/>
        <w:ind w:left="379" w:right="14" w:hanging="355"/>
        <w:jc w:val="both"/>
        <w:rPr>
          <w:rFonts w:ascii="Times New Roman" w:eastAsia="Times New Roman" w:hAnsi="Times New Roman" w:cs="Times New Roman"/>
          <w:sz w:val="24"/>
          <w:szCs w:val="24"/>
        </w:rPr>
      </w:pPr>
      <w:r w:rsidRPr="00A86E1E">
        <w:rPr>
          <w:rFonts w:ascii="Arial" w:eastAsia="Times New Roman" w:hAnsi="Arial" w:cs="Arial"/>
          <w:color w:val="000000"/>
        </w:rPr>
        <w:t>● Analizar el concepto de Psicopedagogía Laboral estableciendo relaciones entre las nociones de aprendizaje y trabajo. </w:t>
      </w:r>
    </w:p>
    <w:p w:rsidR="00A86E1E" w:rsidRPr="00A86E1E" w:rsidRDefault="00A86E1E" w:rsidP="00A86E1E">
      <w:pPr>
        <w:spacing w:before="12" w:after="0" w:line="240" w:lineRule="auto"/>
        <w:ind w:left="379"/>
        <w:jc w:val="both"/>
        <w:rPr>
          <w:rFonts w:ascii="Times New Roman" w:eastAsia="Times New Roman" w:hAnsi="Times New Roman" w:cs="Times New Roman"/>
          <w:sz w:val="24"/>
          <w:szCs w:val="24"/>
        </w:rPr>
      </w:pPr>
      <w:r w:rsidRPr="00A86E1E">
        <w:rPr>
          <w:rFonts w:ascii="Arial" w:eastAsia="Times New Roman" w:hAnsi="Arial" w:cs="Arial"/>
          <w:color w:val="000000"/>
        </w:rPr>
        <w:t>● Conocer y analizar el mundo del trabajo actual. </w:t>
      </w:r>
    </w:p>
    <w:p w:rsidR="00A86E1E" w:rsidRPr="00A86E1E" w:rsidRDefault="00A86E1E" w:rsidP="00A86E1E">
      <w:pPr>
        <w:spacing w:before="34" w:after="0" w:line="240" w:lineRule="auto"/>
        <w:ind w:left="379" w:right="9" w:hanging="355"/>
        <w:jc w:val="both"/>
        <w:rPr>
          <w:rFonts w:ascii="Times New Roman" w:eastAsia="Times New Roman" w:hAnsi="Times New Roman" w:cs="Times New Roman"/>
          <w:sz w:val="24"/>
          <w:szCs w:val="24"/>
        </w:rPr>
      </w:pPr>
      <w:r w:rsidRPr="00A86E1E">
        <w:rPr>
          <w:rFonts w:ascii="Arial" w:eastAsia="Times New Roman" w:hAnsi="Arial" w:cs="Arial"/>
          <w:color w:val="000000"/>
        </w:rPr>
        <w:t>● Transferir e integrar aprendizajes logrados desde el recorrido formativo al ámbito de la psicopedagogía laboral. </w:t>
      </w:r>
    </w:p>
    <w:p w:rsidR="00A86E1E" w:rsidRPr="00A86E1E" w:rsidRDefault="00A86E1E" w:rsidP="00A86E1E">
      <w:pPr>
        <w:spacing w:before="12" w:after="0" w:line="240" w:lineRule="auto"/>
        <w:ind w:left="379" w:right="34" w:hanging="355"/>
        <w:jc w:val="both"/>
        <w:rPr>
          <w:rFonts w:ascii="Times New Roman" w:eastAsia="Times New Roman" w:hAnsi="Times New Roman" w:cs="Times New Roman"/>
          <w:sz w:val="24"/>
          <w:szCs w:val="24"/>
        </w:rPr>
      </w:pPr>
      <w:r w:rsidRPr="00A86E1E">
        <w:rPr>
          <w:rFonts w:ascii="Arial" w:eastAsia="Times New Roman" w:hAnsi="Arial" w:cs="Arial"/>
          <w:color w:val="000000"/>
        </w:rPr>
        <w:t>● Identificar los procesos de selección y evaluación de un puesto de trabajo. Adquirir herramientas específicas para intervenir en dichos procesos. </w:t>
      </w:r>
    </w:p>
    <w:p w:rsidR="00A86E1E" w:rsidRPr="00A86E1E" w:rsidRDefault="00A86E1E" w:rsidP="00A86E1E">
      <w:pPr>
        <w:spacing w:before="12" w:after="0" w:line="240" w:lineRule="auto"/>
        <w:ind w:left="379" w:right="6" w:hanging="345"/>
        <w:jc w:val="both"/>
        <w:rPr>
          <w:rFonts w:ascii="Times New Roman" w:eastAsia="Times New Roman" w:hAnsi="Times New Roman" w:cs="Times New Roman"/>
          <w:sz w:val="24"/>
          <w:szCs w:val="24"/>
        </w:rPr>
      </w:pPr>
      <w:r w:rsidRPr="00A86E1E">
        <w:rPr>
          <w:rFonts w:ascii="Arial" w:eastAsia="Times New Roman" w:hAnsi="Arial" w:cs="Arial"/>
          <w:color w:val="000000"/>
        </w:rPr>
        <w:t>● Identificar los fenómenos de transferencia, interferencia, de facilitación y de bloqueo en el aprendizaje laboral y las dificultades frente a los cambios en los puestos de trabajo. </w:t>
      </w:r>
    </w:p>
    <w:p w:rsidR="00A86E1E" w:rsidRPr="00A86E1E" w:rsidRDefault="00A86E1E" w:rsidP="00A86E1E">
      <w:pPr>
        <w:spacing w:before="12" w:after="0" w:line="240" w:lineRule="auto"/>
        <w:ind w:left="379" w:right="3" w:hanging="343"/>
        <w:jc w:val="both"/>
        <w:rPr>
          <w:rFonts w:ascii="Times New Roman" w:eastAsia="Times New Roman" w:hAnsi="Times New Roman" w:cs="Times New Roman"/>
          <w:sz w:val="24"/>
          <w:szCs w:val="24"/>
        </w:rPr>
      </w:pPr>
      <w:r w:rsidRPr="00A86E1E">
        <w:rPr>
          <w:rFonts w:ascii="Arial" w:eastAsia="Times New Roman" w:hAnsi="Arial" w:cs="Arial"/>
          <w:color w:val="000000"/>
        </w:rPr>
        <w:t>● Diseñar y desarrollar proyectos de intervención en psicopedagogía laboral en función del análisis de la demanda de determinadas organizaciones. </w:t>
      </w:r>
    </w:p>
    <w:p w:rsidR="00A86E1E" w:rsidRPr="00A86E1E" w:rsidRDefault="00A86E1E" w:rsidP="00A86E1E">
      <w:pPr>
        <w:spacing w:before="12" w:after="0" w:line="240" w:lineRule="auto"/>
        <w:ind w:left="379" w:right="17" w:hanging="349"/>
        <w:jc w:val="both"/>
        <w:rPr>
          <w:rFonts w:ascii="Times New Roman" w:eastAsia="Times New Roman" w:hAnsi="Times New Roman" w:cs="Times New Roman"/>
          <w:sz w:val="24"/>
          <w:szCs w:val="24"/>
        </w:rPr>
      </w:pPr>
      <w:r w:rsidRPr="00A86E1E">
        <w:rPr>
          <w:rFonts w:ascii="Arial" w:eastAsia="Times New Roman" w:hAnsi="Arial" w:cs="Arial"/>
          <w:color w:val="000000"/>
        </w:rPr>
        <w:t>● Capitalizar lo aprendido para identificar y valorar las intervenciones posibles desde el rol psicopedagógico en las organizaciones laborales. </w:t>
      </w:r>
    </w:p>
    <w:p w:rsidR="00A86E1E" w:rsidRPr="00A86E1E" w:rsidRDefault="00A86E1E" w:rsidP="00A86E1E">
      <w:pPr>
        <w:spacing w:before="303" w:after="0" w:line="240" w:lineRule="auto"/>
        <w:ind w:left="10"/>
        <w:jc w:val="both"/>
        <w:rPr>
          <w:rFonts w:ascii="Times New Roman" w:eastAsia="Times New Roman" w:hAnsi="Times New Roman" w:cs="Times New Roman"/>
          <w:sz w:val="24"/>
          <w:szCs w:val="24"/>
        </w:rPr>
      </w:pPr>
      <w:r w:rsidRPr="00A86E1E">
        <w:rPr>
          <w:rFonts w:ascii="Arial" w:eastAsia="Times New Roman" w:hAnsi="Arial" w:cs="Arial"/>
          <w:b/>
          <w:bCs/>
          <w:color w:val="000000"/>
        </w:rPr>
        <w:t>CONTENIDOS: </w:t>
      </w:r>
    </w:p>
    <w:p w:rsidR="00A86E1E" w:rsidRPr="00A86E1E" w:rsidRDefault="00A86E1E" w:rsidP="00A86E1E">
      <w:pPr>
        <w:spacing w:before="394" w:after="0" w:line="240" w:lineRule="auto"/>
        <w:ind w:left="8" w:right="5" w:firstLine="8"/>
        <w:jc w:val="both"/>
        <w:rPr>
          <w:rFonts w:ascii="Times New Roman" w:eastAsia="Times New Roman" w:hAnsi="Times New Roman" w:cs="Times New Roman"/>
          <w:sz w:val="24"/>
          <w:szCs w:val="24"/>
        </w:rPr>
      </w:pPr>
      <w:r w:rsidRPr="00A86E1E">
        <w:rPr>
          <w:rFonts w:ascii="Arial" w:eastAsia="Times New Roman" w:hAnsi="Arial" w:cs="Arial"/>
          <w:b/>
          <w:bCs/>
          <w:color w:val="000000"/>
        </w:rPr>
        <w:t>UNIDAD I: NOCIONES INTRODUCTORIAS. TRABAJO, APRENDIZAJE EN ADULTOS y SUBJETIVIDAD. </w:t>
      </w:r>
    </w:p>
    <w:p w:rsidR="00A86E1E" w:rsidRPr="00A86E1E" w:rsidRDefault="00A86E1E" w:rsidP="00A86E1E">
      <w:pPr>
        <w:spacing w:before="92" w:after="0" w:line="240" w:lineRule="auto"/>
        <w:ind w:left="5" w:right="40" w:firstLine="4"/>
        <w:jc w:val="both"/>
        <w:rPr>
          <w:rFonts w:ascii="Times New Roman" w:eastAsia="Times New Roman" w:hAnsi="Times New Roman" w:cs="Times New Roman"/>
          <w:sz w:val="24"/>
          <w:szCs w:val="24"/>
        </w:rPr>
      </w:pPr>
      <w:r w:rsidRPr="00A86E1E">
        <w:rPr>
          <w:rFonts w:ascii="Arial" w:eastAsia="Times New Roman" w:hAnsi="Arial" w:cs="Arial"/>
          <w:color w:val="000000"/>
        </w:rPr>
        <w:lastRenderedPageBreak/>
        <w:t>Qué es la psicopedagogía laboral. Rol del psicopedagogo en el ámbito laboral. Trabajo. El trabajo en el proceso de subjetivación. Relaciones entre trabajo y aprendizaje. La particularidad del aprendizaje en el adulto.  El mundo del trabajo. Paradigmas y formas de concebir la actividad laboral. </w:t>
      </w:r>
    </w:p>
    <w:p w:rsidR="00A86E1E" w:rsidRPr="00A86E1E" w:rsidRDefault="00A86E1E" w:rsidP="00A86E1E">
      <w:pPr>
        <w:spacing w:before="252" w:after="0" w:line="240" w:lineRule="auto"/>
        <w:jc w:val="both"/>
        <w:rPr>
          <w:rFonts w:ascii="Times New Roman" w:eastAsia="Times New Roman" w:hAnsi="Times New Roman" w:cs="Times New Roman"/>
          <w:sz w:val="24"/>
          <w:szCs w:val="24"/>
        </w:rPr>
      </w:pPr>
      <w:r w:rsidRPr="00A86E1E">
        <w:rPr>
          <w:rFonts w:ascii="Arial" w:eastAsia="Times New Roman" w:hAnsi="Arial" w:cs="Arial"/>
          <w:b/>
          <w:bCs/>
          <w:color w:val="000000"/>
        </w:rPr>
        <w:t>UNIDAD II: ORGANIZACIONES LABORALES Y APRENDIZAJE.</w:t>
      </w:r>
    </w:p>
    <w:p w:rsidR="00A86E1E" w:rsidRPr="00A86E1E" w:rsidRDefault="00A86E1E" w:rsidP="00A86E1E">
      <w:pPr>
        <w:spacing w:after="0" w:line="240" w:lineRule="auto"/>
        <w:ind w:right="37" w:firstLine="16"/>
        <w:jc w:val="both"/>
        <w:rPr>
          <w:rFonts w:ascii="Times New Roman" w:eastAsia="Times New Roman" w:hAnsi="Times New Roman" w:cs="Times New Roman"/>
          <w:sz w:val="24"/>
          <w:szCs w:val="24"/>
        </w:rPr>
      </w:pPr>
      <w:r w:rsidRPr="00A86E1E">
        <w:rPr>
          <w:rFonts w:ascii="Arial" w:eastAsia="Times New Roman" w:hAnsi="Arial" w:cs="Arial"/>
          <w:color w:val="000000"/>
        </w:rPr>
        <w:t>Las organizaciones laborales, estructuras y tipos de organización. Análisis organizacional. Aprendizaje y desarrollo personal en las organizaciones. </w:t>
      </w:r>
    </w:p>
    <w:p w:rsidR="00A86E1E" w:rsidRPr="00A86E1E" w:rsidRDefault="00A86E1E" w:rsidP="00A86E1E">
      <w:pPr>
        <w:spacing w:before="492" w:after="0" w:line="240" w:lineRule="auto"/>
        <w:ind w:left="16"/>
        <w:jc w:val="both"/>
        <w:rPr>
          <w:rFonts w:ascii="Times New Roman" w:eastAsia="Times New Roman" w:hAnsi="Times New Roman" w:cs="Times New Roman"/>
          <w:sz w:val="24"/>
          <w:szCs w:val="24"/>
        </w:rPr>
      </w:pPr>
      <w:r w:rsidRPr="00A86E1E">
        <w:rPr>
          <w:rFonts w:ascii="Arial" w:eastAsia="Times New Roman" w:hAnsi="Arial" w:cs="Arial"/>
          <w:b/>
          <w:bCs/>
          <w:color w:val="000000"/>
        </w:rPr>
        <w:t>UNIDAD III: SELECCIÓN DE PERSONAL </w:t>
      </w:r>
    </w:p>
    <w:p w:rsidR="00A86E1E" w:rsidRPr="00A86E1E" w:rsidRDefault="00A86E1E" w:rsidP="00A86E1E">
      <w:pPr>
        <w:spacing w:before="154" w:after="0" w:line="240" w:lineRule="auto"/>
        <w:ind w:left="7" w:right="9" w:firstLine="10"/>
        <w:jc w:val="both"/>
        <w:rPr>
          <w:rFonts w:ascii="Times New Roman" w:eastAsia="Times New Roman" w:hAnsi="Times New Roman" w:cs="Times New Roman"/>
          <w:sz w:val="24"/>
          <w:szCs w:val="24"/>
        </w:rPr>
      </w:pPr>
      <w:r w:rsidRPr="00A86E1E">
        <w:rPr>
          <w:rFonts w:ascii="Arial" w:eastAsia="Times New Roman" w:hAnsi="Arial" w:cs="Arial"/>
          <w:color w:val="000000"/>
        </w:rPr>
        <w:t>Proceso de selección de personal. Momentos: desarrollo de competencias y perfiles ocupacionales. La construcción del perfil ocupacional, y los estilos de aprendizaje. Modelos de selección y reclutamiento de personal, casuística. El lugar de las herramientas diagnósticas en el proceso de selección de personal. Entrevista. Técnicas proyectivas, psicométricas y grupales. Informes de selección. </w:t>
      </w:r>
    </w:p>
    <w:p w:rsidR="00A86E1E" w:rsidRPr="00A86E1E" w:rsidRDefault="00A86E1E" w:rsidP="00A86E1E">
      <w:pPr>
        <w:spacing w:before="303" w:after="0" w:line="240" w:lineRule="auto"/>
        <w:ind w:left="16"/>
        <w:jc w:val="both"/>
        <w:rPr>
          <w:rFonts w:ascii="Times New Roman" w:eastAsia="Times New Roman" w:hAnsi="Times New Roman" w:cs="Times New Roman"/>
          <w:sz w:val="24"/>
          <w:szCs w:val="24"/>
        </w:rPr>
      </w:pPr>
      <w:r w:rsidRPr="00A86E1E">
        <w:rPr>
          <w:rFonts w:ascii="Arial" w:eastAsia="Times New Roman" w:hAnsi="Arial" w:cs="Arial"/>
          <w:b/>
          <w:bCs/>
          <w:color w:val="000000"/>
        </w:rPr>
        <w:t>UNIDAD IV: CAPACITACIÓN Y DESARROLLO EN EL ÁMBITO LABORAL </w:t>
      </w:r>
    </w:p>
    <w:p w:rsidR="00A86E1E" w:rsidRPr="00A86E1E" w:rsidRDefault="00A86E1E" w:rsidP="00A86E1E">
      <w:pPr>
        <w:spacing w:before="274" w:after="0" w:line="240" w:lineRule="auto"/>
        <w:ind w:left="7" w:right="5" w:firstLine="10"/>
        <w:jc w:val="both"/>
        <w:rPr>
          <w:rFonts w:ascii="Times New Roman" w:eastAsia="Times New Roman" w:hAnsi="Times New Roman" w:cs="Times New Roman"/>
          <w:sz w:val="24"/>
          <w:szCs w:val="24"/>
        </w:rPr>
      </w:pPr>
      <w:r w:rsidRPr="00A86E1E">
        <w:rPr>
          <w:rFonts w:ascii="Arial" w:eastAsia="Times New Roman" w:hAnsi="Arial" w:cs="Arial"/>
          <w:color w:val="000000"/>
        </w:rPr>
        <w:t>Desarrollo de la carrera. Problemas de aprendizaje en el ámbito laboral. La particularidad del aprendizaje en el adulto.  Los cambios de puesto de trabajo y las consecuencias para el sujeto y su proyecto de vida. El lugar que ocupa la capacitación laboral dentro de las organizaciones. Momentos en el proceso de capacitación, diseño, desarrollo y evaluación de proyectos de capacitación. El lugar de la orientación laboral y su relación con los procesos de orientación vocacional ocupacional. </w:t>
      </w:r>
    </w:p>
    <w:p w:rsidR="00A86E1E" w:rsidRPr="00A86E1E" w:rsidRDefault="00A86E1E" w:rsidP="00A86E1E">
      <w:pPr>
        <w:spacing w:before="274" w:after="0" w:line="240" w:lineRule="auto"/>
        <w:ind w:left="7" w:right="5" w:firstLine="10"/>
        <w:jc w:val="both"/>
        <w:rPr>
          <w:rFonts w:ascii="Times New Roman" w:eastAsia="Times New Roman" w:hAnsi="Times New Roman" w:cs="Times New Roman"/>
          <w:sz w:val="24"/>
          <w:szCs w:val="24"/>
        </w:rPr>
      </w:pPr>
      <w:r w:rsidRPr="00A86E1E">
        <w:rPr>
          <w:rFonts w:ascii="Arial" w:eastAsia="Times New Roman" w:hAnsi="Arial" w:cs="Arial"/>
          <w:b/>
          <w:bCs/>
          <w:color w:val="000000"/>
        </w:rPr>
        <w:t>Unidad V: RELACIONES ENTRE SALUD Y TRABAJO </w:t>
      </w:r>
    </w:p>
    <w:p w:rsidR="00A86E1E" w:rsidRPr="00A86E1E" w:rsidRDefault="00A86E1E" w:rsidP="00A86E1E">
      <w:pPr>
        <w:spacing w:before="274" w:after="0" w:line="240" w:lineRule="auto"/>
        <w:ind w:left="7" w:right="5" w:firstLine="10"/>
        <w:jc w:val="both"/>
        <w:rPr>
          <w:rFonts w:ascii="Times New Roman" w:eastAsia="Times New Roman" w:hAnsi="Times New Roman" w:cs="Times New Roman"/>
          <w:sz w:val="24"/>
          <w:szCs w:val="24"/>
        </w:rPr>
      </w:pPr>
      <w:r w:rsidRPr="00A86E1E">
        <w:rPr>
          <w:rFonts w:ascii="Arial" w:eastAsia="Times New Roman" w:hAnsi="Arial" w:cs="Arial"/>
          <w:color w:val="000000"/>
        </w:rPr>
        <w:t>Concepto de Salud laboral. Salud y enfermedad en relación al trabajo. Clima laboral. Variables que inciden en los procesos de salud enfermedad laboral. Proyectos y estrategias para favorecer el bienestar laboral. Inclusión y trabajo. </w:t>
      </w:r>
    </w:p>
    <w:p w:rsidR="00A86E1E" w:rsidRPr="00A86E1E" w:rsidRDefault="00A86E1E" w:rsidP="00A86E1E">
      <w:pPr>
        <w:spacing w:before="252" w:after="0" w:line="240" w:lineRule="auto"/>
        <w:ind w:left="16"/>
        <w:jc w:val="both"/>
        <w:rPr>
          <w:rFonts w:ascii="Times New Roman" w:eastAsia="Times New Roman" w:hAnsi="Times New Roman" w:cs="Times New Roman"/>
          <w:sz w:val="24"/>
          <w:szCs w:val="24"/>
        </w:rPr>
      </w:pPr>
      <w:r w:rsidRPr="00A86E1E">
        <w:rPr>
          <w:rFonts w:ascii="Arial" w:eastAsia="Times New Roman" w:hAnsi="Arial" w:cs="Arial"/>
          <w:b/>
          <w:bCs/>
          <w:color w:val="000000"/>
        </w:rPr>
        <w:t>BIBLIOGRAFÍA OBLIGATORIA: </w:t>
      </w:r>
    </w:p>
    <w:p w:rsidR="00A86E1E" w:rsidRPr="00A86E1E" w:rsidRDefault="00A86E1E" w:rsidP="00A86E1E">
      <w:pPr>
        <w:spacing w:before="274" w:after="0" w:line="240" w:lineRule="auto"/>
        <w:ind w:left="16"/>
        <w:jc w:val="both"/>
        <w:rPr>
          <w:rFonts w:ascii="Times New Roman" w:eastAsia="Times New Roman" w:hAnsi="Times New Roman" w:cs="Times New Roman"/>
          <w:sz w:val="24"/>
          <w:szCs w:val="24"/>
        </w:rPr>
      </w:pPr>
      <w:r w:rsidRPr="00A86E1E">
        <w:rPr>
          <w:rFonts w:ascii="Arial" w:eastAsia="Times New Roman" w:hAnsi="Arial" w:cs="Arial"/>
          <w:b/>
          <w:bCs/>
          <w:color w:val="000000"/>
        </w:rPr>
        <w:t>Unidad I y II</w:t>
      </w:r>
    </w:p>
    <w:p w:rsidR="00A86E1E" w:rsidRPr="00A86E1E" w:rsidRDefault="00A86E1E" w:rsidP="00A86E1E">
      <w:pPr>
        <w:spacing w:before="274" w:after="0" w:line="240" w:lineRule="auto"/>
        <w:ind w:right="24" w:firstLine="17"/>
        <w:jc w:val="both"/>
        <w:rPr>
          <w:rFonts w:ascii="Times New Roman" w:eastAsia="Times New Roman" w:hAnsi="Times New Roman" w:cs="Times New Roman"/>
          <w:sz w:val="24"/>
          <w:szCs w:val="24"/>
        </w:rPr>
      </w:pPr>
      <w:r w:rsidRPr="00A86E1E">
        <w:rPr>
          <w:rFonts w:ascii="Arial" w:eastAsia="Times New Roman" w:hAnsi="Arial" w:cs="Arial"/>
          <w:color w:val="000000"/>
        </w:rPr>
        <w:t>D´anna, Sara y Hernández, Liliana: “Introducción a la Psicopedagogía Laboral”. Caps. 1 a 4. Ed. Aprendizaje </w:t>
      </w:r>
    </w:p>
    <w:p w:rsidR="00A86E1E" w:rsidRPr="00A86E1E" w:rsidRDefault="00A86E1E" w:rsidP="00A86E1E">
      <w:pPr>
        <w:spacing w:before="252" w:after="0" w:line="240" w:lineRule="auto"/>
        <w:ind w:left="4" w:right="29" w:firstLine="12"/>
        <w:jc w:val="both"/>
        <w:rPr>
          <w:rFonts w:ascii="Times New Roman" w:eastAsia="Times New Roman" w:hAnsi="Times New Roman" w:cs="Times New Roman"/>
          <w:sz w:val="24"/>
          <w:szCs w:val="24"/>
        </w:rPr>
      </w:pPr>
      <w:r w:rsidRPr="00A86E1E">
        <w:rPr>
          <w:rFonts w:ascii="Arial" w:eastAsia="Times New Roman" w:hAnsi="Arial" w:cs="Arial"/>
          <w:color w:val="000000"/>
        </w:rPr>
        <w:t>Müller, Marina “Orientar para el mundo en transformación: Jóvenes entre la educación y el trabajo”. Caps. I y II. Cuadros con ideas centrales.</w:t>
      </w:r>
    </w:p>
    <w:p w:rsidR="00A86E1E" w:rsidRPr="00A86E1E" w:rsidRDefault="00A86E1E" w:rsidP="00A86E1E">
      <w:pPr>
        <w:spacing w:before="252" w:after="0" w:line="240" w:lineRule="auto"/>
        <w:ind w:left="10" w:right="21" w:firstLine="7"/>
        <w:jc w:val="both"/>
        <w:rPr>
          <w:rFonts w:ascii="Times New Roman" w:eastAsia="Times New Roman" w:hAnsi="Times New Roman" w:cs="Times New Roman"/>
          <w:sz w:val="24"/>
          <w:szCs w:val="24"/>
        </w:rPr>
      </w:pPr>
      <w:r w:rsidRPr="00A86E1E">
        <w:rPr>
          <w:rFonts w:ascii="Arial" w:eastAsia="Times New Roman" w:hAnsi="Arial" w:cs="Arial"/>
          <w:color w:val="000000"/>
        </w:rPr>
        <w:t>Neffa J “El trabajo humano. Contribuciones al estudio de un valor que permanece” Págs. 247 a 252 -  Trabajo y Sociedad. CONICET. Edit Lumen/Humanitas. </w:t>
      </w:r>
    </w:p>
    <w:p w:rsidR="00A86E1E" w:rsidRPr="00A86E1E" w:rsidRDefault="00A86E1E" w:rsidP="00A86E1E">
      <w:pPr>
        <w:spacing w:before="274" w:after="0" w:line="240" w:lineRule="auto"/>
        <w:ind w:left="2" w:right="6" w:firstLine="16"/>
        <w:jc w:val="both"/>
        <w:rPr>
          <w:rFonts w:ascii="Times New Roman" w:eastAsia="Times New Roman" w:hAnsi="Times New Roman" w:cs="Times New Roman"/>
          <w:sz w:val="24"/>
          <w:szCs w:val="24"/>
        </w:rPr>
      </w:pPr>
      <w:r w:rsidRPr="00A86E1E">
        <w:rPr>
          <w:rFonts w:ascii="Arial" w:eastAsia="Times New Roman" w:hAnsi="Arial" w:cs="Arial"/>
          <w:color w:val="000000"/>
        </w:rPr>
        <w:t>Fillippi, Graciela El aporte de la Psicología del Trabajo a los procesos de mejora organizacional. Apéndices 2 y 3. Eudeba. </w:t>
      </w:r>
    </w:p>
    <w:p w:rsidR="00A86E1E" w:rsidRPr="00A86E1E" w:rsidRDefault="00A86E1E" w:rsidP="00A86E1E">
      <w:pPr>
        <w:spacing w:before="252" w:after="0" w:line="240" w:lineRule="auto"/>
        <w:ind w:left="7" w:right="17" w:firstLine="3"/>
        <w:jc w:val="both"/>
        <w:rPr>
          <w:rFonts w:ascii="Times New Roman" w:eastAsia="Times New Roman" w:hAnsi="Times New Roman" w:cs="Times New Roman"/>
          <w:sz w:val="24"/>
          <w:szCs w:val="24"/>
        </w:rPr>
      </w:pPr>
      <w:r w:rsidRPr="00A86E1E">
        <w:rPr>
          <w:rFonts w:ascii="Arial" w:eastAsia="Times New Roman" w:hAnsi="Arial" w:cs="Arial"/>
          <w:color w:val="000000"/>
        </w:rPr>
        <w:t>Schlemenson Aldo, “La Estrategia del talento: Alternativas para su desarrollo en organizaciones empresas en tiempos de crisis”. El sentido del trabajo, Cap. 4 </w:t>
      </w:r>
    </w:p>
    <w:p w:rsidR="00A86E1E" w:rsidRPr="00A86E1E" w:rsidRDefault="00A86E1E" w:rsidP="00A86E1E">
      <w:pPr>
        <w:spacing w:before="252" w:after="0" w:line="240" w:lineRule="auto"/>
        <w:ind w:left="7" w:right="17" w:firstLine="3"/>
        <w:jc w:val="both"/>
        <w:rPr>
          <w:rFonts w:ascii="Times New Roman" w:eastAsia="Times New Roman" w:hAnsi="Times New Roman" w:cs="Times New Roman"/>
          <w:sz w:val="24"/>
          <w:szCs w:val="24"/>
        </w:rPr>
      </w:pPr>
      <w:r w:rsidRPr="00A86E1E">
        <w:rPr>
          <w:rFonts w:ascii="Arial" w:eastAsia="Times New Roman" w:hAnsi="Arial" w:cs="Arial"/>
          <w:color w:val="000000"/>
        </w:rPr>
        <w:t>Apunte de cátedra sobre el Marco legal que ordena el mundo del trabajo. </w:t>
      </w:r>
    </w:p>
    <w:p w:rsidR="00A86E1E" w:rsidRPr="00A86E1E" w:rsidRDefault="00A86E1E" w:rsidP="00A86E1E">
      <w:pPr>
        <w:spacing w:before="274" w:after="0" w:line="240" w:lineRule="auto"/>
        <w:ind w:left="16"/>
        <w:jc w:val="both"/>
        <w:rPr>
          <w:rFonts w:ascii="Times New Roman" w:eastAsia="Times New Roman" w:hAnsi="Times New Roman" w:cs="Times New Roman"/>
          <w:sz w:val="24"/>
          <w:szCs w:val="24"/>
        </w:rPr>
      </w:pPr>
      <w:r w:rsidRPr="00A86E1E">
        <w:rPr>
          <w:rFonts w:ascii="Arial" w:eastAsia="Times New Roman" w:hAnsi="Arial" w:cs="Arial"/>
          <w:b/>
          <w:bCs/>
          <w:color w:val="000000"/>
        </w:rPr>
        <w:t>Unidad III </w:t>
      </w:r>
    </w:p>
    <w:p w:rsidR="00A86E1E" w:rsidRPr="00A86E1E" w:rsidRDefault="00A86E1E" w:rsidP="00A86E1E">
      <w:pPr>
        <w:spacing w:before="274" w:after="0" w:line="240" w:lineRule="auto"/>
        <w:ind w:left="9" w:right="9" w:firstLine="2"/>
        <w:jc w:val="both"/>
        <w:rPr>
          <w:rFonts w:ascii="Times New Roman" w:eastAsia="Times New Roman" w:hAnsi="Times New Roman" w:cs="Times New Roman"/>
          <w:sz w:val="24"/>
          <w:szCs w:val="24"/>
        </w:rPr>
      </w:pPr>
      <w:r w:rsidRPr="00A86E1E">
        <w:rPr>
          <w:rFonts w:ascii="Arial" w:eastAsia="Times New Roman" w:hAnsi="Arial" w:cs="Arial"/>
          <w:color w:val="000000"/>
        </w:rPr>
        <w:t>Celener Graciela “Técnicas Proyectivas: Actualización e interpretación en los ámbitos clínico, laboral y forense” Tomo II. Parte IV. Ámbito laboral. Lugar Editorial </w:t>
      </w:r>
    </w:p>
    <w:p w:rsidR="00A86E1E" w:rsidRPr="00A86E1E" w:rsidRDefault="00A86E1E" w:rsidP="00A86E1E">
      <w:pPr>
        <w:spacing w:before="274" w:after="0" w:line="240" w:lineRule="auto"/>
        <w:ind w:left="2" w:right="6" w:firstLine="16"/>
        <w:jc w:val="both"/>
        <w:rPr>
          <w:rFonts w:ascii="Times New Roman" w:eastAsia="Times New Roman" w:hAnsi="Times New Roman" w:cs="Times New Roman"/>
          <w:sz w:val="24"/>
          <w:szCs w:val="24"/>
        </w:rPr>
      </w:pPr>
      <w:r w:rsidRPr="00A86E1E">
        <w:rPr>
          <w:rFonts w:ascii="Arial" w:eastAsia="Times New Roman" w:hAnsi="Arial" w:cs="Arial"/>
          <w:color w:val="000000"/>
        </w:rPr>
        <w:t>Fillippi, Graciela El aporte de la Psicología del Trabajo a los procesos de mejora organizacional. Págs. 19 a 66. Eudeba. </w:t>
      </w:r>
    </w:p>
    <w:p w:rsidR="00A86E1E" w:rsidRPr="00A86E1E" w:rsidRDefault="00A86E1E" w:rsidP="00A86E1E">
      <w:pPr>
        <w:spacing w:before="274" w:after="0" w:line="240" w:lineRule="auto"/>
        <w:ind w:left="2" w:right="6" w:firstLine="16"/>
        <w:jc w:val="both"/>
        <w:rPr>
          <w:rFonts w:ascii="Times New Roman" w:eastAsia="Times New Roman" w:hAnsi="Times New Roman" w:cs="Times New Roman"/>
          <w:sz w:val="24"/>
          <w:szCs w:val="24"/>
        </w:rPr>
      </w:pPr>
      <w:r w:rsidRPr="00A86E1E">
        <w:rPr>
          <w:rFonts w:ascii="Arial" w:eastAsia="Times New Roman" w:hAnsi="Arial" w:cs="Arial"/>
          <w:color w:val="000000"/>
        </w:rPr>
        <w:lastRenderedPageBreak/>
        <w:t>Querol -  Chaves Paz: Test de Persona Bajo la Lluvia.  Lugar Editorial. </w:t>
      </w:r>
    </w:p>
    <w:p w:rsidR="00A86E1E" w:rsidRPr="00A86E1E" w:rsidRDefault="00A86E1E" w:rsidP="00A86E1E">
      <w:pPr>
        <w:spacing w:before="274" w:after="0" w:line="240" w:lineRule="auto"/>
        <w:ind w:left="2" w:right="6" w:firstLine="16"/>
        <w:jc w:val="both"/>
        <w:rPr>
          <w:rFonts w:ascii="Times New Roman" w:eastAsia="Times New Roman" w:hAnsi="Times New Roman" w:cs="Times New Roman"/>
          <w:sz w:val="24"/>
          <w:szCs w:val="24"/>
        </w:rPr>
      </w:pPr>
      <w:r w:rsidRPr="00A86E1E">
        <w:rPr>
          <w:rFonts w:ascii="Arial" w:eastAsia="Times New Roman" w:hAnsi="Arial" w:cs="Arial"/>
          <w:color w:val="000000"/>
        </w:rPr>
        <w:t>Centro de Especialidades Psicológicas. Manual del Test de Sacks- “Test de Frases Incompletas”</w:t>
      </w:r>
    </w:p>
    <w:p w:rsidR="00A86E1E" w:rsidRPr="00A86E1E" w:rsidRDefault="00A86E1E" w:rsidP="00A86E1E">
      <w:pPr>
        <w:spacing w:before="252" w:after="0" w:line="240" w:lineRule="auto"/>
        <w:ind w:left="11" w:right="3" w:firstLine="5"/>
        <w:jc w:val="both"/>
        <w:rPr>
          <w:rFonts w:ascii="Times New Roman" w:eastAsia="Times New Roman" w:hAnsi="Times New Roman" w:cs="Times New Roman"/>
          <w:sz w:val="24"/>
          <w:szCs w:val="24"/>
        </w:rPr>
      </w:pPr>
      <w:r w:rsidRPr="00A86E1E">
        <w:rPr>
          <w:rFonts w:ascii="Arial" w:eastAsia="Times New Roman" w:hAnsi="Arial" w:cs="Arial"/>
          <w:color w:val="000000"/>
        </w:rPr>
        <w:t>Recapitulación de lo aprendido sobre “Dinámicas de Grupos”. Apunte colectivo. </w:t>
      </w:r>
    </w:p>
    <w:p w:rsidR="00A86E1E" w:rsidRPr="00A86E1E" w:rsidRDefault="00A86E1E" w:rsidP="00A86E1E">
      <w:pPr>
        <w:spacing w:before="252" w:after="0" w:line="240" w:lineRule="auto"/>
        <w:ind w:left="11" w:right="3" w:firstLine="5"/>
        <w:jc w:val="both"/>
        <w:rPr>
          <w:rFonts w:ascii="Times New Roman" w:eastAsia="Times New Roman" w:hAnsi="Times New Roman" w:cs="Times New Roman"/>
          <w:sz w:val="24"/>
          <w:szCs w:val="24"/>
        </w:rPr>
      </w:pPr>
      <w:r w:rsidRPr="00A86E1E">
        <w:rPr>
          <w:rFonts w:ascii="Arial" w:eastAsia="Times New Roman" w:hAnsi="Arial" w:cs="Arial"/>
          <w:color w:val="000000"/>
        </w:rPr>
        <w:t>Gouvert, Silvia Las dinámicas de grupo en la selección de personal. Apunte de cátedra. </w:t>
      </w:r>
    </w:p>
    <w:p w:rsidR="00A86E1E" w:rsidRPr="00A86E1E" w:rsidRDefault="00A86E1E" w:rsidP="00A86E1E">
      <w:pPr>
        <w:spacing w:after="0" w:line="240" w:lineRule="auto"/>
        <w:rPr>
          <w:rFonts w:ascii="Times New Roman" w:eastAsia="Times New Roman" w:hAnsi="Times New Roman" w:cs="Times New Roman"/>
          <w:sz w:val="24"/>
          <w:szCs w:val="24"/>
        </w:rPr>
      </w:pPr>
    </w:p>
    <w:p w:rsidR="00A86E1E" w:rsidRPr="00A86E1E" w:rsidRDefault="00A86E1E" w:rsidP="00A86E1E">
      <w:pPr>
        <w:spacing w:before="274" w:after="0" w:line="240" w:lineRule="auto"/>
        <w:ind w:left="16"/>
        <w:jc w:val="both"/>
        <w:rPr>
          <w:rFonts w:ascii="Times New Roman" w:eastAsia="Times New Roman" w:hAnsi="Times New Roman" w:cs="Times New Roman"/>
          <w:sz w:val="24"/>
          <w:szCs w:val="24"/>
        </w:rPr>
      </w:pPr>
      <w:r w:rsidRPr="00A86E1E">
        <w:rPr>
          <w:rFonts w:ascii="Arial" w:eastAsia="Times New Roman" w:hAnsi="Arial" w:cs="Arial"/>
          <w:b/>
          <w:bCs/>
          <w:color w:val="000000"/>
        </w:rPr>
        <w:t>Unidad IV </w:t>
      </w:r>
    </w:p>
    <w:p w:rsidR="00A86E1E" w:rsidRPr="00A86E1E" w:rsidRDefault="00A86E1E" w:rsidP="00A86E1E">
      <w:pPr>
        <w:spacing w:before="274" w:after="0" w:line="240" w:lineRule="auto"/>
        <w:ind w:right="24" w:firstLine="17"/>
        <w:jc w:val="both"/>
        <w:rPr>
          <w:rFonts w:ascii="Times New Roman" w:eastAsia="Times New Roman" w:hAnsi="Times New Roman" w:cs="Times New Roman"/>
          <w:sz w:val="24"/>
          <w:szCs w:val="24"/>
        </w:rPr>
      </w:pPr>
      <w:r w:rsidRPr="00A86E1E">
        <w:rPr>
          <w:rFonts w:ascii="Arial" w:eastAsia="Times New Roman" w:hAnsi="Arial" w:cs="Arial"/>
          <w:color w:val="000000"/>
        </w:rPr>
        <w:t>Ander Egg- Aguilar Idañez “Como Elaborar un proyecto”. Lumen Humanitas. Apunte de cátedra con resumen del libro. </w:t>
      </w:r>
    </w:p>
    <w:p w:rsidR="00A86E1E" w:rsidRPr="00A86E1E" w:rsidRDefault="00A86E1E" w:rsidP="00A86E1E">
      <w:pPr>
        <w:spacing w:before="274" w:after="0" w:line="240" w:lineRule="auto"/>
        <w:ind w:right="24" w:firstLine="17"/>
        <w:jc w:val="both"/>
        <w:rPr>
          <w:rFonts w:ascii="Times New Roman" w:eastAsia="Times New Roman" w:hAnsi="Times New Roman" w:cs="Times New Roman"/>
          <w:sz w:val="24"/>
          <w:szCs w:val="24"/>
        </w:rPr>
      </w:pPr>
      <w:r w:rsidRPr="00A86E1E">
        <w:rPr>
          <w:rFonts w:ascii="Arial" w:eastAsia="Times New Roman" w:hAnsi="Arial" w:cs="Arial"/>
          <w:color w:val="000000"/>
        </w:rPr>
        <w:t>D´anna, Sara y Hernández, Liliana: “Introducción a la Psicopedagogía Laboral”. Capítulo 5 Ed. Aprendizaje. </w:t>
      </w:r>
    </w:p>
    <w:p w:rsidR="00A86E1E" w:rsidRPr="00A86E1E" w:rsidRDefault="00A86E1E" w:rsidP="00A86E1E">
      <w:pPr>
        <w:spacing w:before="274" w:after="0" w:line="240" w:lineRule="auto"/>
        <w:ind w:left="2" w:right="6" w:firstLine="16"/>
        <w:jc w:val="both"/>
        <w:rPr>
          <w:rFonts w:ascii="Times New Roman" w:eastAsia="Times New Roman" w:hAnsi="Times New Roman" w:cs="Times New Roman"/>
          <w:sz w:val="24"/>
          <w:szCs w:val="24"/>
        </w:rPr>
      </w:pPr>
      <w:r w:rsidRPr="00A86E1E">
        <w:rPr>
          <w:rFonts w:ascii="Arial" w:eastAsia="Times New Roman" w:hAnsi="Arial" w:cs="Arial"/>
          <w:color w:val="000000"/>
        </w:rPr>
        <w:t>Fillippi, Graciela El aporte de la Psicología del Trabajo a los procesos de mejora organizacional. Págs. 31 a 66. Eudeba. </w:t>
      </w:r>
    </w:p>
    <w:p w:rsidR="00A86E1E" w:rsidRPr="00A86E1E" w:rsidRDefault="00A86E1E" w:rsidP="00A86E1E">
      <w:pPr>
        <w:spacing w:before="274" w:after="0" w:line="240" w:lineRule="auto"/>
        <w:jc w:val="both"/>
        <w:rPr>
          <w:rFonts w:ascii="Times New Roman" w:eastAsia="Times New Roman" w:hAnsi="Times New Roman" w:cs="Times New Roman"/>
          <w:sz w:val="24"/>
          <w:szCs w:val="24"/>
        </w:rPr>
      </w:pPr>
      <w:r w:rsidRPr="00A86E1E">
        <w:rPr>
          <w:rFonts w:ascii="Arial" w:eastAsia="Times New Roman" w:hAnsi="Arial" w:cs="Arial"/>
          <w:b/>
          <w:bCs/>
          <w:color w:val="000000"/>
        </w:rPr>
        <w:t>Unidad V</w:t>
      </w:r>
    </w:p>
    <w:p w:rsidR="00A86E1E" w:rsidRPr="00A86E1E" w:rsidRDefault="00A86E1E" w:rsidP="00A86E1E">
      <w:pPr>
        <w:spacing w:before="274" w:after="0" w:line="240" w:lineRule="auto"/>
        <w:jc w:val="both"/>
        <w:rPr>
          <w:rFonts w:ascii="Times New Roman" w:eastAsia="Times New Roman" w:hAnsi="Times New Roman" w:cs="Times New Roman"/>
          <w:sz w:val="24"/>
          <w:szCs w:val="24"/>
        </w:rPr>
      </w:pPr>
      <w:r w:rsidRPr="00A86E1E">
        <w:rPr>
          <w:rFonts w:ascii="Arial" w:eastAsia="Times New Roman" w:hAnsi="Arial" w:cs="Arial"/>
          <w:color w:val="000000"/>
        </w:rPr>
        <w:t>ONU - Convención de los derechos de las personas con discapacidad. 2006- Ley 26378-</w:t>
      </w:r>
    </w:p>
    <w:p w:rsidR="00A86E1E" w:rsidRPr="00A86E1E" w:rsidRDefault="00A86E1E" w:rsidP="00A86E1E">
      <w:pPr>
        <w:spacing w:before="274" w:after="0" w:line="240" w:lineRule="auto"/>
        <w:jc w:val="both"/>
        <w:rPr>
          <w:rFonts w:ascii="Times New Roman" w:eastAsia="Times New Roman" w:hAnsi="Times New Roman" w:cs="Times New Roman"/>
          <w:sz w:val="24"/>
          <w:szCs w:val="24"/>
        </w:rPr>
      </w:pPr>
      <w:r w:rsidRPr="00A86E1E">
        <w:rPr>
          <w:rFonts w:ascii="Arial" w:eastAsia="Times New Roman" w:hAnsi="Arial" w:cs="Arial"/>
          <w:color w:val="000000"/>
        </w:rPr>
        <w:t>O.M.S. La Salud de los trabajadores. Blog con recursos e información sobre salud y trabajo. </w:t>
      </w:r>
    </w:p>
    <w:p w:rsidR="00A86E1E" w:rsidRPr="00A86E1E" w:rsidRDefault="00A86E1E" w:rsidP="00A86E1E">
      <w:pPr>
        <w:spacing w:before="274" w:after="0" w:line="240" w:lineRule="auto"/>
        <w:jc w:val="both"/>
        <w:rPr>
          <w:rFonts w:ascii="Times New Roman" w:eastAsia="Times New Roman" w:hAnsi="Times New Roman" w:cs="Times New Roman"/>
          <w:sz w:val="24"/>
          <w:szCs w:val="24"/>
        </w:rPr>
      </w:pPr>
      <w:r w:rsidRPr="00A86E1E">
        <w:rPr>
          <w:rFonts w:ascii="Arial" w:eastAsia="Times New Roman" w:hAnsi="Arial" w:cs="Arial"/>
          <w:color w:val="000000"/>
        </w:rPr>
        <w:t>Apunte grupal a partir de investigaciones sobre diferentes enfermedades comunes relacionadas con el trabajo. </w:t>
      </w:r>
    </w:p>
    <w:p w:rsidR="00A86E1E" w:rsidRPr="00A86E1E" w:rsidRDefault="00A86E1E" w:rsidP="00A86E1E">
      <w:pPr>
        <w:spacing w:before="783" w:after="0" w:line="240" w:lineRule="auto"/>
        <w:ind w:left="16"/>
        <w:jc w:val="both"/>
        <w:rPr>
          <w:rFonts w:ascii="Times New Roman" w:eastAsia="Times New Roman" w:hAnsi="Times New Roman" w:cs="Times New Roman"/>
          <w:sz w:val="24"/>
          <w:szCs w:val="24"/>
        </w:rPr>
      </w:pPr>
      <w:r w:rsidRPr="00A86E1E">
        <w:rPr>
          <w:rFonts w:ascii="Arial" w:eastAsia="Times New Roman" w:hAnsi="Arial" w:cs="Arial"/>
          <w:b/>
          <w:bCs/>
          <w:color w:val="000000"/>
        </w:rPr>
        <w:t>BIBLIOGRAFÍA AMPLIATORIA: </w:t>
      </w:r>
    </w:p>
    <w:p w:rsidR="00A86E1E" w:rsidRPr="00A86E1E" w:rsidRDefault="00A86E1E" w:rsidP="00A86E1E">
      <w:pPr>
        <w:spacing w:before="274" w:after="0" w:line="240" w:lineRule="auto"/>
        <w:ind w:left="18"/>
        <w:jc w:val="both"/>
        <w:rPr>
          <w:rFonts w:ascii="Times New Roman" w:eastAsia="Times New Roman" w:hAnsi="Times New Roman" w:cs="Times New Roman"/>
          <w:sz w:val="24"/>
          <w:szCs w:val="24"/>
        </w:rPr>
      </w:pPr>
      <w:r>
        <w:rPr>
          <w:rFonts w:ascii="Arial" w:eastAsia="Times New Roman" w:hAnsi="Arial" w:cs="Arial"/>
          <w:color w:val="000000"/>
        </w:rPr>
        <w:t>Filippi</w:t>
      </w:r>
      <w:r w:rsidRPr="00A86E1E">
        <w:rPr>
          <w:rFonts w:ascii="Arial" w:eastAsia="Times New Roman" w:hAnsi="Arial" w:cs="Arial"/>
          <w:color w:val="000000"/>
        </w:rPr>
        <w:t>, Graciela Valores y Trabajo: Un estudio con estudiantes universitarios. </w:t>
      </w:r>
    </w:p>
    <w:p w:rsidR="00A86E1E" w:rsidRPr="00A86E1E" w:rsidRDefault="00A86E1E" w:rsidP="00A86E1E">
      <w:pPr>
        <w:spacing w:before="252" w:after="0" w:line="240" w:lineRule="auto"/>
        <w:ind w:left="4" w:right="37" w:firstLine="14"/>
        <w:jc w:val="both"/>
        <w:rPr>
          <w:rFonts w:ascii="Times New Roman" w:eastAsia="Times New Roman" w:hAnsi="Times New Roman" w:cs="Times New Roman"/>
          <w:sz w:val="24"/>
          <w:szCs w:val="24"/>
        </w:rPr>
      </w:pPr>
      <w:r>
        <w:rPr>
          <w:rFonts w:ascii="Arial" w:eastAsia="Times New Roman" w:hAnsi="Arial" w:cs="Arial"/>
          <w:color w:val="000000"/>
        </w:rPr>
        <w:t>Filippi</w:t>
      </w:r>
      <w:r w:rsidRPr="00A86E1E">
        <w:rPr>
          <w:rFonts w:ascii="Arial" w:eastAsia="Times New Roman" w:hAnsi="Arial" w:cs="Arial"/>
          <w:color w:val="000000"/>
        </w:rPr>
        <w:t>, Graciela y Martínez Isabel “Hay una lectura diferente de la inteligencia aplicada al trabajo? “- Ponencia en XXIV Congreso Interamericano de Psicología” </w:t>
      </w:r>
    </w:p>
    <w:p w:rsidR="00A86E1E" w:rsidRPr="00A86E1E" w:rsidRDefault="00A86E1E" w:rsidP="00A86E1E">
      <w:pPr>
        <w:spacing w:before="274" w:after="0" w:line="240" w:lineRule="auto"/>
        <w:ind w:left="4" w:right="29" w:firstLine="12"/>
        <w:jc w:val="both"/>
        <w:rPr>
          <w:rFonts w:ascii="Times New Roman" w:eastAsia="Times New Roman" w:hAnsi="Times New Roman" w:cs="Times New Roman"/>
          <w:sz w:val="24"/>
          <w:szCs w:val="24"/>
        </w:rPr>
      </w:pPr>
      <w:r w:rsidRPr="00A86E1E">
        <w:rPr>
          <w:rFonts w:ascii="Arial" w:eastAsia="Times New Roman" w:hAnsi="Arial" w:cs="Arial"/>
          <w:color w:val="000000"/>
        </w:rPr>
        <w:t xml:space="preserve">Müller, Marina </w:t>
      </w:r>
      <w:bookmarkStart w:id="0" w:name="_GoBack"/>
      <w:bookmarkEnd w:id="0"/>
      <w:r w:rsidRPr="00A86E1E">
        <w:rPr>
          <w:rFonts w:ascii="Arial" w:eastAsia="Times New Roman" w:hAnsi="Arial" w:cs="Arial"/>
          <w:color w:val="000000"/>
        </w:rPr>
        <w:t>“Orientar para el mundo en transformación: Jóvenes entre la educación y el trabajo”. Ed. Bonum </w:t>
      </w:r>
    </w:p>
    <w:p w:rsidR="00890ADD" w:rsidRDefault="00890ADD">
      <w:pPr>
        <w:spacing w:line="360" w:lineRule="auto"/>
        <w:rPr>
          <w:rFonts w:ascii="Times New Roman" w:eastAsia="Times New Roman" w:hAnsi="Times New Roman" w:cs="Times New Roman"/>
        </w:rPr>
      </w:pPr>
    </w:p>
    <w:p w:rsidR="00A86E1E" w:rsidRDefault="00A86E1E" w:rsidP="00A86E1E">
      <w:pPr>
        <w:pStyle w:val="NormalWeb"/>
        <w:spacing w:before="274" w:beforeAutospacing="0" w:after="0" w:afterAutospacing="0"/>
        <w:ind w:left="16"/>
        <w:jc w:val="both"/>
      </w:pPr>
      <w:r>
        <w:rPr>
          <w:rFonts w:ascii="Arial" w:hAnsi="Arial" w:cs="Arial"/>
          <w:b/>
          <w:bCs/>
          <w:color w:val="000000"/>
          <w:sz w:val="22"/>
          <w:szCs w:val="22"/>
        </w:rPr>
        <w:t>EVALUACIÓN: </w:t>
      </w:r>
    </w:p>
    <w:p w:rsidR="00A86E1E" w:rsidRDefault="00A86E1E" w:rsidP="00A86E1E">
      <w:pPr>
        <w:pStyle w:val="NormalWeb"/>
        <w:spacing w:before="274" w:beforeAutospacing="0" w:after="0" w:afterAutospacing="0"/>
        <w:ind w:left="17"/>
      </w:pPr>
      <w:r>
        <w:rPr>
          <w:rFonts w:ascii="Arial" w:hAnsi="Arial" w:cs="Arial"/>
          <w:color w:val="000000"/>
          <w:sz w:val="22"/>
          <w:szCs w:val="22"/>
          <w:u w:val="single"/>
        </w:rPr>
        <w:t xml:space="preserve">Evaluación de estudiantes en condición de </w:t>
      </w:r>
      <w:r>
        <w:rPr>
          <w:rFonts w:ascii="Arial" w:hAnsi="Arial" w:cs="Arial"/>
          <w:color w:val="000000"/>
          <w:sz w:val="22"/>
          <w:szCs w:val="22"/>
          <w:u w:val="single"/>
        </w:rPr>
        <w:t>regulares</w:t>
      </w:r>
      <w:r>
        <w:rPr>
          <w:rFonts w:ascii="Arial" w:hAnsi="Arial" w:cs="Arial"/>
          <w:color w:val="000000"/>
          <w:sz w:val="22"/>
          <w:szCs w:val="22"/>
        </w:rPr>
        <w:t>:</w:t>
      </w:r>
      <w:r>
        <w:rPr>
          <w:rFonts w:ascii="Arial" w:hAnsi="Arial" w:cs="Arial"/>
          <w:color w:val="000000"/>
          <w:sz w:val="22"/>
          <w:szCs w:val="22"/>
        </w:rPr>
        <w:t> </w:t>
      </w:r>
    </w:p>
    <w:p w:rsidR="00A86E1E" w:rsidRDefault="00A86E1E" w:rsidP="00A86E1E">
      <w:pPr>
        <w:pStyle w:val="NormalWeb"/>
        <w:spacing w:before="249" w:beforeAutospacing="0" w:after="0" w:afterAutospacing="0"/>
        <w:ind w:left="14" w:right="13" w:firstLine="716"/>
        <w:jc w:val="both"/>
      </w:pPr>
      <w:r>
        <w:rPr>
          <w:rFonts w:ascii="Arial" w:hAnsi="Arial" w:cs="Arial"/>
          <w:color w:val="000000"/>
          <w:sz w:val="22"/>
          <w:szCs w:val="22"/>
          <w:shd w:val="clear" w:color="auto" w:fill="FFFFFF"/>
        </w:rPr>
        <w:t>Se realizará una evaluación continua a lo largo del proceso de enseñanza y como</w:t>
      </w:r>
      <w:r>
        <w:rPr>
          <w:rFonts w:ascii="Arial" w:hAnsi="Arial" w:cs="Arial"/>
          <w:color w:val="000000"/>
          <w:sz w:val="22"/>
          <w:szCs w:val="22"/>
        </w:rPr>
        <w:t xml:space="preserve"> </w:t>
      </w:r>
      <w:r>
        <w:rPr>
          <w:rFonts w:ascii="Arial" w:hAnsi="Arial" w:cs="Arial"/>
          <w:color w:val="000000"/>
          <w:sz w:val="22"/>
          <w:szCs w:val="22"/>
          <w:shd w:val="clear" w:color="auto" w:fill="FFFFFF"/>
        </w:rPr>
        <w:t>parte de este evitando que se convierta en una acción sincrónica que atienda solo a los</w:t>
      </w:r>
      <w:r>
        <w:rPr>
          <w:rFonts w:ascii="Arial" w:hAnsi="Arial" w:cs="Arial"/>
          <w:color w:val="000000"/>
          <w:sz w:val="22"/>
          <w:szCs w:val="22"/>
        </w:rPr>
        <w:t xml:space="preserve"> </w:t>
      </w:r>
      <w:r>
        <w:rPr>
          <w:rFonts w:ascii="Arial" w:hAnsi="Arial" w:cs="Arial"/>
          <w:color w:val="000000"/>
          <w:sz w:val="22"/>
          <w:szCs w:val="22"/>
          <w:shd w:val="clear" w:color="auto" w:fill="FFFFFF"/>
        </w:rPr>
        <w:t>resultados objetados en una instancia particular.</w:t>
      </w:r>
      <w:r>
        <w:rPr>
          <w:rFonts w:ascii="Arial" w:hAnsi="Arial" w:cs="Arial"/>
          <w:color w:val="000000"/>
          <w:sz w:val="22"/>
          <w:szCs w:val="22"/>
        </w:rPr>
        <w:t> </w:t>
      </w:r>
    </w:p>
    <w:p w:rsidR="00A86E1E" w:rsidRDefault="00A86E1E" w:rsidP="00A86E1E">
      <w:pPr>
        <w:pStyle w:val="NormalWeb"/>
        <w:spacing w:before="6" w:beforeAutospacing="0" w:after="0" w:afterAutospacing="0"/>
        <w:ind w:left="7" w:right="10" w:firstLine="729"/>
        <w:jc w:val="both"/>
      </w:pPr>
      <w:r>
        <w:rPr>
          <w:rFonts w:ascii="Arial" w:hAnsi="Arial" w:cs="Arial"/>
          <w:color w:val="000000"/>
          <w:sz w:val="22"/>
          <w:szCs w:val="22"/>
          <w:shd w:val="clear" w:color="auto" w:fill="FFFFFF"/>
        </w:rPr>
        <w:t>La información recabada en cada instancia evaluativa permitirá ajustar las</w:t>
      </w:r>
      <w:r>
        <w:rPr>
          <w:rFonts w:ascii="Arial" w:hAnsi="Arial" w:cs="Arial"/>
          <w:color w:val="000000"/>
          <w:sz w:val="22"/>
          <w:szCs w:val="22"/>
        </w:rPr>
        <w:t xml:space="preserve"> </w:t>
      </w:r>
      <w:r>
        <w:rPr>
          <w:rFonts w:ascii="Arial" w:hAnsi="Arial" w:cs="Arial"/>
          <w:color w:val="000000"/>
          <w:sz w:val="22"/>
          <w:szCs w:val="22"/>
          <w:shd w:val="clear" w:color="auto" w:fill="FFFFFF"/>
        </w:rPr>
        <w:t>decisiones didácticas en función de la respuesta de los estudiantes.</w:t>
      </w:r>
      <w:r>
        <w:rPr>
          <w:rFonts w:ascii="Arial" w:hAnsi="Arial" w:cs="Arial"/>
          <w:color w:val="000000"/>
          <w:sz w:val="22"/>
          <w:szCs w:val="22"/>
        </w:rPr>
        <w:t> </w:t>
      </w:r>
    </w:p>
    <w:p w:rsidR="00A86E1E" w:rsidRDefault="00A86E1E" w:rsidP="00A86E1E">
      <w:pPr>
        <w:pStyle w:val="NormalWeb"/>
        <w:spacing w:before="6" w:beforeAutospacing="0" w:after="0" w:afterAutospacing="0"/>
        <w:ind w:left="4" w:right="14" w:firstLine="6"/>
        <w:jc w:val="both"/>
      </w:pPr>
      <w:r>
        <w:rPr>
          <w:rFonts w:ascii="Arial" w:hAnsi="Arial" w:cs="Arial"/>
          <w:color w:val="000000"/>
          <w:sz w:val="22"/>
          <w:szCs w:val="22"/>
          <w:shd w:val="clear" w:color="auto" w:fill="FFFFFF"/>
        </w:rPr>
        <w:t>Se realizarán dos evaluaciones parciales, con modalidad presencial y escrita y un</w:t>
      </w:r>
      <w:r>
        <w:rPr>
          <w:rFonts w:ascii="Arial" w:hAnsi="Arial" w:cs="Arial"/>
          <w:color w:val="000000"/>
          <w:sz w:val="22"/>
          <w:szCs w:val="22"/>
        </w:rPr>
        <w:t xml:space="preserve"> </w:t>
      </w:r>
      <w:r>
        <w:rPr>
          <w:rFonts w:ascii="Arial" w:hAnsi="Arial" w:cs="Arial"/>
          <w:color w:val="000000"/>
          <w:sz w:val="22"/>
          <w:szCs w:val="22"/>
          <w:shd w:val="clear" w:color="auto" w:fill="FFFFFF"/>
        </w:rPr>
        <w:t>trabajo domiciliario integrador en cada cuatrimestre.</w:t>
      </w:r>
      <w:r>
        <w:rPr>
          <w:rFonts w:ascii="Arial" w:hAnsi="Arial" w:cs="Arial"/>
          <w:color w:val="000000"/>
          <w:sz w:val="22"/>
          <w:szCs w:val="22"/>
        </w:rPr>
        <w:t> </w:t>
      </w:r>
    </w:p>
    <w:p w:rsidR="00A86E1E" w:rsidRDefault="00A86E1E" w:rsidP="00A86E1E">
      <w:pPr>
        <w:pStyle w:val="NormalWeb"/>
        <w:spacing w:before="258" w:beforeAutospacing="0" w:after="0" w:afterAutospacing="0"/>
        <w:ind w:left="18"/>
      </w:pPr>
      <w:r>
        <w:rPr>
          <w:rFonts w:ascii="Arial" w:hAnsi="Arial" w:cs="Arial"/>
          <w:b/>
          <w:bCs/>
          <w:color w:val="000000"/>
          <w:sz w:val="22"/>
          <w:szCs w:val="22"/>
        </w:rPr>
        <w:t>Herramientas de evaluación:</w:t>
      </w:r>
    </w:p>
    <w:p w:rsidR="00A86E1E" w:rsidRDefault="00A86E1E" w:rsidP="00A86E1E">
      <w:pPr>
        <w:pStyle w:val="NormalWeb"/>
        <w:spacing w:before="0" w:beforeAutospacing="0" w:after="0" w:afterAutospacing="0"/>
        <w:ind w:left="379" w:right="3" w:hanging="348"/>
        <w:jc w:val="both"/>
      </w:pPr>
      <w:r>
        <w:rPr>
          <w:rFonts w:ascii="Arial" w:hAnsi="Arial" w:cs="Arial"/>
          <w:color w:val="000000"/>
          <w:sz w:val="22"/>
          <w:szCs w:val="22"/>
        </w:rPr>
        <w:lastRenderedPageBreak/>
        <w:t xml:space="preserve">● Un parcial </w:t>
      </w:r>
      <w:r>
        <w:rPr>
          <w:rFonts w:ascii="Arial" w:hAnsi="Arial" w:cs="Arial"/>
          <w:color w:val="000000"/>
          <w:sz w:val="22"/>
          <w:szCs w:val="22"/>
        </w:rPr>
        <w:t>escrito, un</w:t>
      </w:r>
      <w:r>
        <w:rPr>
          <w:rFonts w:ascii="Arial" w:hAnsi="Arial" w:cs="Arial"/>
          <w:color w:val="000000"/>
          <w:sz w:val="22"/>
          <w:szCs w:val="22"/>
        </w:rPr>
        <w:t xml:space="preserve"> trabajo domiciliario de integración por cuatrimestre. Carpeta anual con trabajos prácticos del desarrollo de la materia (toma de técnicas diagnósticas, propuestas para la </w:t>
      </w:r>
      <w:r>
        <w:rPr>
          <w:rFonts w:ascii="Arial" w:hAnsi="Arial" w:cs="Arial"/>
          <w:color w:val="000000"/>
          <w:sz w:val="22"/>
          <w:szCs w:val="22"/>
        </w:rPr>
        <w:t>selección</w:t>
      </w:r>
      <w:r>
        <w:rPr>
          <w:rFonts w:ascii="Arial" w:hAnsi="Arial" w:cs="Arial"/>
          <w:color w:val="000000"/>
          <w:sz w:val="22"/>
          <w:szCs w:val="22"/>
        </w:rPr>
        <w:t xml:space="preserve"> y </w:t>
      </w:r>
      <w:r>
        <w:rPr>
          <w:rFonts w:ascii="Arial" w:hAnsi="Arial" w:cs="Arial"/>
          <w:color w:val="000000"/>
          <w:sz w:val="22"/>
          <w:szCs w:val="22"/>
        </w:rPr>
        <w:t>capacitación</w:t>
      </w:r>
      <w:r>
        <w:rPr>
          <w:rFonts w:ascii="Arial" w:hAnsi="Arial" w:cs="Arial"/>
          <w:color w:val="000000"/>
          <w:sz w:val="22"/>
          <w:szCs w:val="22"/>
        </w:rPr>
        <w:t xml:space="preserve">, </w:t>
      </w:r>
      <w:r>
        <w:rPr>
          <w:rFonts w:ascii="Arial" w:hAnsi="Arial" w:cs="Arial"/>
          <w:color w:val="000000"/>
          <w:sz w:val="22"/>
          <w:szCs w:val="22"/>
        </w:rPr>
        <w:t>búsqueda</w:t>
      </w:r>
      <w:r>
        <w:rPr>
          <w:rFonts w:ascii="Arial" w:hAnsi="Arial" w:cs="Arial"/>
          <w:color w:val="000000"/>
          <w:sz w:val="22"/>
          <w:szCs w:val="22"/>
        </w:rPr>
        <w:t xml:space="preserve"> de </w:t>
      </w:r>
      <w:r>
        <w:rPr>
          <w:rFonts w:ascii="Arial" w:hAnsi="Arial" w:cs="Arial"/>
          <w:color w:val="000000"/>
          <w:sz w:val="22"/>
          <w:szCs w:val="22"/>
        </w:rPr>
        <w:t>información</w:t>
      </w:r>
      <w:r>
        <w:rPr>
          <w:rFonts w:ascii="Arial" w:hAnsi="Arial" w:cs="Arial"/>
          <w:color w:val="000000"/>
          <w:sz w:val="22"/>
          <w:szCs w:val="22"/>
        </w:rPr>
        <w:t xml:space="preserve"> solicitada en el desarrollo de la cursada) </w:t>
      </w:r>
    </w:p>
    <w:p w:rsidR="00A86E1E" w:rsidRDefault="00A86E1E" w:rsidP="00A86E1E">
      <w:pPr>
        <w:pStyle w:val="NormalWeb"/>
        <w:numPr>
          <w:ilvl w:val="0"/>
          <w:numId w:val="1"/>
        </w:numPr>
        <w:spacing w:before="0" w:beforeAutospacing="0" w:after="0" w:afterAutospacing="0"/>
        <w:ind w:right="3"/>
        <w:jc w:val="both"/>
        <w:textAlignment w:val="baseline"/>
        <w:rPr>
          <w:rFonts w:ascii="Arial" w:hAnsi="Arial" w:cs="Arial"/>
          <w:color w:val="000000"/>
          <w:sz w:val="22"/>
          <w:szCs w:val="22"/>
        </w:rPr>
      </w:pPr>
      <w:r>
        <w:rPr>
          <w:rFonts w:ascii="Arial" w:hAnsi="Arial" w:cs="Arial"/>
          <w:color w:val="000000"/>
          <w:sz w:val="22"/>
          <w:szCs w:val="22"/>
        </w:rPr>
        <w:t>La observación y seguimiento de las producciones e intervenciones de cada estudiante en las diferentes clases. </w:t>
      </w:r>
    </w:p>
    <w:p w:rsidR="00A86E1E" w:rsidRDefault="00A86E1E" w:rsidP="00A86E1E">
      <w:pPr>
        <w:pStyle w:val="NormalWeb"/>
        <w:spacing w:before="6" w:beforeAutospacing="0" w:after="0" w:afterAutospacing="0"/>
        <w:ind w:right="7"/>
        <w:jc w:val="both"/>
      </w:pPr>
      <w:r>
        <w:rPr>
          <w:rFonts w:ascii="Arial" w:hAnsi="Arial" w:cs="Arial"/>
          <w:color w:val="000000"/>
          <w:sz w:val="22"/>
          <w:szCs w:val="22"/>
        </w:rPr>
        <w:t>Cada instancia de evaluación se podrá aprobar con un mínimo de 4 (cuatro) puntos. </w:t>
      </w:r>
    </w:p>
    <w:p w:rsidR="00A86E1E" w:rsidRDefault="00A86E1E" w:rsidP="00A86E1E">
      <w:pPr>
        <w:pStyle w:val="NormalWeb"/>
        <w:spacing w:before="6" w:beforeAutospacing="0" w:after="0" w:afterAutospacing="0"/>
        <w:ind w:right="7"/>
        <w:jc w:val="both"/>
      </w:pPr>
      <w:r>
        <w:rPr>
          <w:rFonts w:ascii="Arial" w:hAnsi="Arial" w:cs="Arial"/>
          <w:color w:val="000000"/>
          <w:sz w:val="22"/>
          <w:szCs w:val="22"/>
        </w:rPr>
        <w:t>Para aprobar cada cuatrimestre deben estar aprobadas las dos instancias evaluativas propuestas en cada uno de estos. </w:t>
      </w:r>
    </w:p>
    <w:p w:rsidR="00A86E1E" w:rsidRDefault="00A86E1E" w:rsidP="00A86E1E">
      <w:pPr>
        <w:pStyle w:val="NormalWeb"/>
        <w:spacing w:before="6" w:beforeAutospacing="0" w:after="0" w:afterAutospacing="0"/>
        <w:ind w:right="12"/>
        <w:jc w:val="both"/>
      </w:pPr>
      <w:r>
        <w:rPr>
          <w:rFonts w:ascii="Arial" w:hAnsi="Arial" w:cs="Arial"/>
          <w:color w:val="000000"/>
          <w:sz w:val="22"/>
          <w:szCs w:val="22"/>
        </w:rPr>
        <w:t>En caso de desaprobación de un cuatrimestre se podrá recuperar en el periodo de calendario escolar estipulado para tal fin (mes de noviembre) </w:t>
      </w:r>
    </w:p>
    <w:p w:rsidR="00A86E1E" w:rsidRDefault="00A86E1E" w:rsidP="00A86E1E">
      <w:pPr>
        <w:pStyle w:val="NormalWeb"/>
        <w:spacing w:before="258" w:beforeAutospacing="0" w:after="0" w:afterAutospacing="0"/>
        <w:ind w:right="10"/>
        <w:jc w:val="both"/>
      </w:pPr>
      <w:r>
        <w:rPr>
          <w:rFonts w:ascii="Arial" w:hAnsi="Arial" w:cs="Arial"/>
          <w:b/>
          <w:bCs/>
          <w:color w:val="000000"/>
          <w:sz w:val="22"/>
          <w:szCs w:val="22"/>
        </w:rPr>
        <w:t>El examen final</w:t>
      </w:r>
      <w:r>
        <w:rPr>
          <w:rFonts w:ascii="Arial" w:hAnsi="Arial" w:cs="Arial"/>
          <w:color w:val="000000"/>
          <w:sz w:val="22"/>
          <w:szCs w:val="22"/>
        </w:rPr>
        <w:t> </w:t>
      </w:r>
    </w:p>
    <w:p w:rsidR="00A86E1E" w:rsidRDefault="00A86E1E" w:rsidP="00A86E1E">
      <w:pPr>
        <w:pStyle w:val="NormalWeb"/>
        <w:spacing w:before="258" w:beforeAutospacing="0" w:after="0" w:afterAutospacing="0"/>
        <w:ind w:right="10"/>
        <w:jc w:val="both"/>
      </w:pPr>
      <w:r>
        <w:rPr>
          <w:rFonts w:ascii="Arial" w:hAnsi="Arial" w:cs="Arial"/>
          <w:color w:val="000000"/>
          <w:sz w:val="22"/>
          <w:szCs w:val="22"/>
        </w:rPr>
        <w:t>Oral, presencial e individual sobre los contenidos de la materia. </w:t>
      </w:r>
    </w:p>
    <w:p w:rsidR="00A86E1E" w:rsidRDefault="00A86E1E" w:rsidP="00A86E1E">
      <w:pPr>
        <w:pStyle w:val="NormalWeb"/>
        <w:spacing w:before="258" w:beforeAutospacing="0" w:after="0" w:afterAutospacing="0"/>
        <w:ind w:right="10"/>
        <w:jc w:val="both"/>
      </w:pPr>
      <w:r>
        <w:rPr>
          <w:rFonts w:ascii="Arial" w:hAnsi="Arial" w:cs="Arial"/>
          <w:color w:val="000000"/>
          <w:sz w:val="22"/>
          <w:szCs w:val="22"/>
          <w:shd w:val="clear" w:color="auto" w:fill="FFFFFF"/>
        </w:rPr>
        <w:t>Serán criterios para la acreditación de la materia:</w:t>
      </w:r>
      <w:r>
        <w:rPr>
          <w:rFonts w:ascii="Arial" w:hAnsi="Arial" w:cs="Arial"/>
          <w:color w:val="000000"/>
          <w:sz w:val="22"/>
          <w:szCs w:val="22"/>
        </w:rPr>
        <w:t> </w:t>
      </w:r>
    </w:p>
    <w:p w:rsidR="00A86E1E" w:rsidRDefault="00A86E1E" w:rsidP="00A86E1E">
      <w:pPr>
        <w:pStyle w:val="NormalWeb"/>
        <w:spacing w:before="249" w:beforeAutospacing="0" w:after="0" w:afterAutospacing="0"/>
        <w:ind w:left="379" w:right="19"/>
      </w:pPr>
      <w:r>
        <w:rPr>
          <w:rFonts w:ascii="Arial" w:hAnsi="Arial" w:cs="Arial"/>
          <w:color w:val="000000"/>
          <w:sz w:val="22"/>
          <w:szCs w:val="22"/>
          <w:shd w:val="clear" w:color="auto" w:fill="FFFFFF"/>
        </w:rPr>
        <w:t>● Asistencia a clase 60 % estipulado en la normativa del plan de estudios vigente.</w:t>
      </w:r>
      <w:r>
        <w:rPr>
          <w:rFonts w:ascii="Arial" w:hAnsi="Arial" w:cs="Arial"/>
          <w:color w:val="000000"/>
          <w:sz w:val="22"/>
          <w:szCs w:val="22"/>
        </w:rPr>
        <w:t xml:space="preserve"> </w:t>
      </w:r>
      <w:r>
        <w:rPr>
          <w:rFonts w:ascii="Arial" w:hAnsi="Arial" w:cs="Arial"/>
          <w:color w:val="000000"/>
          <w:sz w:val="22"/>
          <w:szCs w:val="22"/>
          <w:shd w:val="clear" w:color="auto" w:fill="FFFFFF"/>
        </w:rPr>
        <w:t>● Relevamiento sobre los procesos de aprendizajes (consultas, borradores de trabajos</w:t>
      </w:r>
      <w:r>
        <w:rPr>
          <w:rFonts w:ascii="Arial" w:hAnsi="Arial" w:cs="Arial"/>
          <w:color w:val="000000"/>
          <w:sz w:val="22"/>
          <w:szCs w:val="22"/>
        </w:rPr>
        <w:t xml:space="preserve"> </w:t>
      </w:r>
      <w:r>
        <w:rPr>
          <w:rFonts w:ascii="Arial" w:hAnsi="Arial" w:cs="Arial"/>
          <w:color w:val="000000"/>
          <w:sz w:val="22"/>
          <w:szCs w:val="22"/>
          <w:shd w:val="clear" w:color="auto" w:fill="FFFFFF"/>
        </w:rPr>
        <w:t>a presentar, intercambios e intervenciones en el desarrollo de las clases)</w:t>
      </w:r>
      <w:r>
        <w:rPr>
          <w:rFonts w:ascii="Arial" w:hAnsi="Arial" w:cs="Arial"/>
          <w:color w:val="000000"/>
          <w:sz w:val="22"/>
          <w:szCs w:val="22"/>
        </w:rPr>
        <w:t xml:space="preserve"> </w:t>
      </w:r>
      <w:r>
        <w:rPr>
          <w:rFonts w:ascii="Arial" w:hAnsi="Arial" w:cs="Arial"/>
          <w:color w:val="000000"/>
          <w:sz w:val="22"/>
          <w:szCs w:val="22"/>
          <w:shd w:val="clear" w:color="auto" w:fill="FFFFFF"/>
        </w:rPr>
        <w:t>● Aprobación de los dos parciales y de dos trabajos domiciliarios integradores de los</w:t>
      </w:r>
      <w:r>
        <w:rPr>
          <w:rFonts w:ascii="Arial" w:hAnsi="Arial" w:cs="Arial"/>
          <w:color w:val="000000"/>
          <w:sz w:val="22"/>
          <w:szCs w:val="22"/>
        </w:rPr>
        <w:t xml:space="preserve"> </w:t>
      </w:r>
      <w:r>
        <w:rPr>
          <w:rFonts w:ascii="Arial" w:hAnsi="Arial" w:cs="Arial"/>
          <w:color w:val="000000"/>
          <w:sz w:val="22"/>
          <w:szCs w:val="22"/>
          <w:shd w:val="clear" w:color="auto" w:fill="FFFFFF"/>
        </w:rPr>
        <w:t>contenidos trabajados a lo largo del programa.</w:t>
      </w:r>
      <w:r>
        <w:rPr>
          <w:rFonts w:ascii="Arial" w:hAnsi="Arial" w:cs="Arial"/>
          <w:color w:val="000000"/>
          <w:sz w:val="22"/>
          <w:szCs w:val="22"/>
        </w:rPr>
        <w:t> </w:t>
      </w:r>
    </w:p>
    <w:p w:rsidR="00A86E1E" w:rsidRDefault="00A86E1E" w:rsidP="00A86E1E">
      <w:pPr>
        <w:pStyle w:val="NormalWeb"/>
        <w:spacing w:before="6" w:beforeAutospacing="0" w:after="0" w:afterAutospacing="0"/>
        <w:ind w:left="379"/>
      </w:pPr>
      <w:r>
        <w:rPr>
          <w:rFonts w:ascii="Arial" w:hAnsi="Arial" w:cs="Arial"/>
          <w:color w:val="000000"/>
          <w:sz w:val="22"/>
          <w:szCs w:val="22"/>
        </w:rPr>
        <w:t>● Aprobación de examen final oral. </w:t>
      </w:r>
    </w:p>
    <w:p w:rsidR="00A86E1E" w:rsidRDefault="00A86E1E" w:rsidP="00A86E1E">
      <w:pPr>
        <w:pStyle w:val="NormalWeb"/>
        <w:spacing w:before="249" w:beforeAutospacing="0" w:after="0" w:afterAutospacing="0"/>
        <w:ind w:left="7" w:right="7" w:firstLine="10"/>
        <w:jc w:val="both"/>
      </w:pPr>
      <w:r>
        <w:rPr>
          <w:rFonts w:ascii="Arial" w:hAnsi="Arial" w:cs="Arial"/>
          <w:color w:val="000000"/>
          <w:sz w:val="22"/>
          <w:szCs w:val="22"/>
          <w:u w:val="single"/>
        </w:rPr>
        <w:t>En todas las instancias de evaluación se espera constatar:</w:t>
      </w:r>
      <w:r>
        <w:rPr>
          <w:rFonts w:ascii="Arial" w:hAnsi="Arial" w:cs="Arial"/>
          <w:color w:val="000000"/>
          <w:sz w:val="22"/>
          <w:szCs w:val="22"/>
        </w:rPr>
        <w:t xml:space="preserve"> Apropiación de los contenidos desarrollados, posibilidad de transferencia de lo aprendido, claridad conceptual, manejo de la articulación de contenidos, correcta justificación de los enunciados, capacidad de reflexión y análisis a una situación concreta, presentación formal de las producciones de acuerdo a las pautas explicitadas. </w:t>
      </w:r>
    </w:p>
    <w:p w:rsidR="00A86E1E" w:rsidRDefault="00A86E1E" w:rsidP="00A86E1E">
      <w:pPr>
        <w:pStyle w:val="NormalWeb"/>
        <w:spacing w:before="258" w:beforeAutospacing="0" w:after="0" w:afterAutospacing="0"/>
        <w:ind w:left="17"/>
      </w:pPr>
      <w:r>
        <w:rPr>
          <w:rFonts w:ascii="Arial" w:hAnsi="Arial" w:cs="Arial"/>
          <w:b/>
          <w:bCs/>
          <w:color w:val="000000"/>
          <w:sz w:val="22"/>
          <w:szCs w:val="22"/>
        </w:rPr>
        <w:t>Devolución de resultados:</w:t>
      </w:r>
      <w:r>
        <w:rPr>
          <w:rFonts w:ascii="Arial" w:hAnsi="Arial" w:cs="Arial"/>
          <w:color w:val="000000"/>
          <w:sz w:val="22"/>
          <w:szCs w:val="22"/>
        </w:rPr>
        <w:t> </w:t>
      </w:r>
    </w:p>
    <w:p w:rsidR="00A86E1E" w:rsidRDefault="00A86E1E" w:rsidP="00A86E1E">
      <w:pPr>
        <w:pStyle w:val="NormalWeb"/>
        <w:spacing w:before="0" w:beforeAutospacing="0" w:after="0" w:afterAutospacing="0"/>
        <w:ind w:left="9" w:right="15" w:firstLine="721"/>
        <w:jc w:val="both"/>
      </w:pPr>
      <w:r>
        <w:rPr>
          <w:rFonts w:ascii="Arial" w:hAnsi="Arial" w:cs="Arial"/>
          <w:color w:val="000000"/>
          <w:sz w:val="22"/>
          <w:szCs w:val="22"/>
        </w:rPr>
        <w:t xml:space="preserve">Se realizará una devolución oral </w:t>
      </w:r>
      <w:r>
        <w:rPr>
          <w:rFonts w:ascii="Arial" w:hAnsi="Arial" w:cs="Arial"/>
          <w:color w:val="000000"/>
          <w:sz w:val="22"/>
          <w:szCs w:val="22"/>
        </w:rPr>
        <w:t>o</w:t>
      </w:r>
      <w:r>
        <w:rPr>
          <w:rFonts w:ascii="Arial" w:hAnsi="Arial" w:cs="Arial"/>
          <w:color w:val="000000"/>
          <w:sz w:val="22"/>
          <w:szCs w:val="22"/>
        </w:rPr>
        <w:t xml:space="preserve"> escrita (conforme al instrumento de evaluación en cuestión) consignando los resultados y apreciaciones a partir de los criterios </w:t>
      </w:r>
      <w:r>
        <w:rPr>
          <w:rFonts w:ascii="Arial" w:hAnsi="Arial" w:cs="Arial"/>
          <w:color w:val="000000"/>
          <w:sz w:val="22"/>
          <w:szCs w:val="22"/>
        </w:rPr>
        <w:t>explicitados.</w:t>
      </w:r>
      <w:r>
        <w:rPr>
          <w:rFonts w:ascii="Arial" w:hAnsi="Arial" w:cs="Arial"/>
          <w:color w:val="000000"/>
          <w:sz w:val="22"/>
          <w:szCs w:val="22"/>
        </w:rPr>
        <w:t xml:space="preserve"> La transmisión será individual o grupal (conforme al instrumento en cuestión) permitiendo el correspondiente descargo si el/la implicado/a lo considera. </w:t>
      </w:r>
    </w:p>
    <w:p w:rsidR="00A86E1E" w:rsidRDefault="00A86E1E" w:rsidP="00A86E1E">
      <w:pPr>
        <w:pStyle w:val="NormalWeb"/>
        <w:spacing w:before="258" w:beforeAutospacing="0" w:after="0" w:afterAutospacing="0"/>
        <w:ind w:left="17"/>
      </w:pPr>
      <w:r>
        <w:rPr>
          <w:rFonts w:ascii="Arial" w:hAnsi="Arial" w:cs="Arial"/>
          <w:b/>
          <w:bCs/>
          <w:color w:val="000000"/>
          <w:sz w:val="22"/>
          <w:szCs w:val="22"/>
        </w:rPr>
        <w:t xml:space="preserve">Evaluación de estudiantes en condición de </w:t>
      </w:r>
      <w:r>
        <w:rPr>
          <w:rFonts w:ascii="Arial" w:hAnsi="Arial" w:cs="Arial"/>
          <w:b/>
          <w:bCs/>
          <w:color w:val="000000"/>
          <w:sz w:val="22"/>
          <w:szCs w:val="22"/>
        </w:rPr>
        <w:t>libre:</w:t>
      </w:r>
      <w:r>
        <w:rPr>
          <w:rFonts w:ascii="Arial" w:hAnsi="Arial" w:cs="Arial"/>
          <w:b/>
          <w:bCs/>
          <w:color w:val="000000"/>
          <w:sz w:val="22"/>
          <w:szCs w:val="22"/>
        </w:rPr>
        <w:t> </w:t>
      </w:r>
    </w:p>
    <w:p w:rsidR="00A86E1E" w:rsidRDefault="00A86E1E" w:rsidP="00A86E1E">
      <w:pPr>
        <w:pStyle w:val="NormalWeb"/>
        <w:spacing w:before="249" w:beforeAutospacing="0" w:after="0" w:afterAutospacing="0"/>
        <w:ind w:left="15" w:right="7" w:firstLine="722"/>
        <w:jc w:val="both"/>
      </w:pPr>
      <w:r>
        <w:rPr>
          <w:rFonts w:ascii="Arial" w:hAnsi="Arial" w:cs="Arial"/>
          <w:color w:val="000000"/>
          <w:sz w:val="22"/>
          <w:szCs w:val="22"/>
        </w:rPr>
        <w:t>Los/as estudiantes se inscribirán a la mesa en las fechas que el instituto estipule y pasarán por la instancia de examen escrito, el que una vez aprobado habilita para la instancia de examen oral. </w:t>
      </w:r>
    </w:p>
    <w:p w:rsidR="00A86E1E" w:rsidRDefault="00A86E1E" w:rsidP="00A86E1E">
      <w:pPr>
        <w:pStyle w:val="NormalWeb"/>
        <w:spacing w:before="6" w:beforeAutospacing="0" w:after="0" w:afterAutospacing="0"/>
        <w:ind w:left="9" w:right="13" w:firstLine="729"/>
      </w:pPr>
      <w:r>
        <w:rPr>
          <w:rFonts w:ascii="Arial" w:hAnsi="Arial" w:cs="Arial"/>
          <w:color w:val="000000"/>
          <w:sz w:val="22"/>
          <w:szCs w:val="22"/>
        </w:rPr>
        <w:t>El examen escrito consta de preguntas de desarrollo y articulación sobre los contenidos prioritarios de cada una de las unidades del programa de la materia. Los criterios de aprobación son los mismos que se explicitan para los estudiantes en condición de regulares. </w:t>
      </w:r>
    </w:p>
    <w:p w:rsidR="00A86E1E" w:rsidRDefault="00A86E1E">
      <w:pPr>
        <w:spacing w:line="360" w:lineRule="auto"/>
        <w:rPr>
          <w:rFonts w:ascii="Times New Roman" w:eastAsia="Times New Roman" w:hAnsi="Times New Roman" w:cs="Times New Roman"/>
        </w:rPr>
      </w:pPr>
    </w:p>
    <w:p w:rsidR="00890ADD" w:rsidRDefault="00890ADD">
      <w:pPr>
        <w:spacing w:line="360" w:lineRule="auto"/>
        <w:jc w:val="center"/>
        <w:rPr>
          <w:rFonts w:ascii="Times New Roman" w:eastAsia="Times New Roman" w:hAnsi="Times New Roman" w:cs="Times New Roman"/>
          <w:b/>
          <w:color w:val="FF0000"/>
        </w:rPr>
      </w:pPr>
    </w:p>
    <w:sectPr w:rsidR="00890ADD">
      <w:footerReference w:type="default" r:id="rId9"/>
      <w:pgSz w:w="11907" w:h="16839"/>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B61" w:rsidRDefault="009B5B61">
      <w:pPr>
        <w:spacing w:after="0" w:line="240" w:lineRule="auto"/>
      </w:pPr>
      <w:r>
        <w:separator/>
      </w:r>
    </w:p>
  </w:endnote>
  <w:endnote w:type="continuationSeparator" w:id="0">
    <w:p w:rsidR="009B5B61" w:rsidRDefault="009B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DD" w:rsidRDefault="009B5B61">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sidR="008F50EA">
      <w:rPr>
        <w:color w:val="000000"/>
      </w:rPr>
      <w:fldChar w:fldCharType="separate"/>
    </w:r>
    <w:r w:rsidR="00A86E1E">
      <w:rPr>
        <w:noProof/>
        <w:color w:val="000000"/>
      </w:rPr>
      <w:t>1</w:t>
    </w:r>
    <w:r>
      <w:rPr>
        <w:color w:val="000000"/>
      </w:rPr>
      <w:fldChar w:fldCharType="end"/>
    </w:r>
  </w:p>
  <w:p w:rsidR="00890ADD" w:rsidRDefault="00890AD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B61" w:rsidRDefault="009B5B61">
      <w:pPr>
        <w:spacing w:after="0" w:line="240" w:lineRule="auto"/>
      </w:pPr>
      <w:r>
        <w:separator/>
      </w:r>
    </w:p>
  </w:footnote>
  <w:footnote w:type="continuationSeparator" w:id="0">
    <w:p w:rsidR="009B5B61" w:rsidRDefault="009B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14EDF"/>
    <w:multiLevelType w:val="multilevel"/>
    <w:tmpl w:val="202A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DD"/>
    <w:rsid w:val="00890ADD"/>
    <w:rsid w:val="008F50EA"/>
    <w:rsid w:val="009B5B61"/>
    <w:rsid w:val="00A86E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4C3B"/>
  <w15:docId w15:val="{D2CD9794-2DF0-49F5-927A-B3191376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86E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7835">
      <w:bodyDiv w:val="1"/>
      <w:marLeft w:val="0"/>
      <w:marRight w:val="0"/>
      <w:marTop w:val="0"/>
      <w:marBottom w:val="0"/>
      <w:divBdr>
        <w:top w:val="none" w:sz="0" w:space="0" w:color="auto"/>
        <w:left w:val="none" w:sz="0" w:space="0" w:color="auto"/>
        <w:bottom w:val="none" w:sz="0" w:space="0" w:color="auto"/>
        <w:right w:val="none" w:sz="0" w:space="0" w:color="auto"/>
      </w:divBdr>
    </w:div>
    <w:div w:id="1833788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stituto46.edu.a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1410</Words>
  <Characters>7757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gouvert</dc:creator>
  <cp:lastModifiedBy>silvia gouvert</cp:lastModifiedBy>
  <cp:revision>3</cp:revision>
  <dcterms:created xsi:type="dcterms:W3CDTF">2024-04-29T02:10:00Z</dcterms:created>
  <dcterms:modified xsi:type="dcterms:W3CDTF">2024-04-29T02:15:00Z</dcterms:modified>
</cp:coreProperties>
</file>